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DE5943" w14:textId="77777777" w:rsidR="00920B3A" w:rsidRPr="00F7168C" w:rsidRDefault="00920B3A" w:rsidP="00920B3A">
      <w:pPr>
        <w:jc w:val="center"/>
        <w:rPr>
          <w:rFonts w:ascii="Century Gothic" w:hAnsi="Century Gothic"/>
          <w:b/>
          <w:szCs w:val="24"/>
          <w:lang w:val="en-GB"/>
        </w:rPr>
      </w:pPr>
      <w:r w:rsidRPr="00F7168C">
        <w:rPr>
          <w:rFonts w:ascii="Century Gothic" w:hAnsi="Century Gothic"/>
          <w:b/>
          <w:szCs w:val="24"/>
          <w:lang w:val="en-GB"/>
        </w:rPr>
        <w:t xml:space="preserve">The Rector of Medical University of </w:t>
      </w:r>
      <w:proofErr w:type="spellStart"/>
      <w:r w:rsidRPr="00F7168C">
        <w:rPr>
          <w:rFonts w:ascii="Century Gothic" w:hAnsi="Century Gothic"/>
          <w:b/>
          <w:szCs w:val="24"/>
          <w:lang w:val="en-GB"/>
        </w:rPr>
        <w:t>Gdańsk</w:t>
      </w:r>
      <w:proofErr w:type="spellEnd"/>
      <w:r w:rsidRPr="00F7168C">
        <w:rPr>
          <w:rFonts w:ascii="Century Gothic" w:hAnsi="Century Gothic"/>
          <w:b/>
          <w:szCs w:val="24"/>
          <w:lang w:val="en-GB"/>
        </w:rPr>
        <w:t xml:space="preserve"> </w:t>
      </w:r>
    </w:p>
    <w:p w14:paraId="09134732" w14:textId="77777777" w:rsidR="00920B3A" w:rsidRPr="00F7168C" w:rsidRDefault="00920B3A" w:rsidP="00920B3A">
      <w:pPr>
        <w:jc w:val="center"/>
        <w:rPr>
          <w:rFonts w:ascii="Century Gothic" w:hAnsi="Century Gothic"/>
          <w:b/>
          <w:szCs w:val="24"/>
          <w:lang w:val="en-GB"/>
        </w:rPr>
      </w:pPr>
      <w:r w:rsidRPr="00F7168C">
        <w:rPr>
          <w:rFonts w:ascii="Century Gothic" w:hAnsi="Century Gothic"/>
          <w:b/>
          <w:szCs w:val="24"/>
          <w:lang w:val="en-GB"/>
        </w:rPr>
        <w:t>announces an open competition for the position of</w:t>
      </w:r>
    </w:p>
    <w:p w14:paraId="439EF333" w14:textId="77777777" w:rsidR="00920B3A" w:rsidRPr="00F7168C" w:rsidRDefault="00920B3A" w:rsidP="00920B3A">
      <w:pPr>
        <w:jc w:val="center"/>
        <w:rPr>
          <w:rFonts w:ascii="Century Gothic" w:hAnsi="Century Gothic"/>
          <w:b/>
          <w:sz w:val="32"/>
          <w:szCs w:val="24"/>
          <w:lang w:val="en-GB"/>
        </w:rPr>
      </w:pPr>
    </w:p>
    <w:p w14:paraId="43E4C18C" w14:textId="03461019" w:rsidR="00920B3A" w:rsidRPr="003F0AB1" w:rsidRDefault="00920B3A" w:rsidP="00920B3A">
      <w:pPr>
        <w:jc w:val="center"/>
        <w:rPr>
          <w:rFonts w:ascii="Century Gothic" w:hAnsi="Century Gothic"/>
          <w:b/>
          <w:sz w:val="36"/>
          <w:szCs w:val="24"/>
          <w:lang w:val="en-GB"/>
        </w:rPr>
      </w:pPr>
      <w:r w:rsidRPr="003F0AB1">
        <w:rPr>
          <w:rFonts w:ascii="Century Gothic" w:hAnsi="Century Gothic"/>
          <w:b/>
          <w:sz w:val="36"/>
          <w:szCs w:val="24"/>
          <w:lang w:val="en-GB"/>
        </w:rPr>
        <w:t>ASSISTANT</w:t>
      </w:r>
    </w:p>
    <w:p w14:paraId="6EED6781" w14:textId="55D0B247" w:rsidR="00C95EF1" w:rsidRDefault="00C95EF1" w:rsidP="00C95EF1">
      <w:pPr>
        <w:spacing w:after="0" w:line="240" w:lineRule="auto"/>
        <w:jc w:val="center"/>
        <w:rPr>
          <w:rFonts w:ascii="Century Gothic" w:hAnsi="Century Gothic"/>
          <w:b/>
          <w:sz w:val="36"/>
          <w:szCs w:val="24"/>
          <w:lang w:val="en-GB"/>
        </w:rPr>
      </w:pPr>
      <w:r>
        <w:rPr>
          <w:rFonts w:ascii="Century Gothic" w:hAnsi="Century Gothic"/>
          <w:b/>
          <w:sz w:val="36"/>
          <w:szCs w:val="24"/>
          <w:lang w:val="en-GB"/>
        </w:rPr>
        <w:t xml:space="preserve">IN THE </w:t>
      </w:r>
      <w:r w:rsidRPr="00272D0E">
        <w:rPr>
          <w:rFonts w:ascii="Century Gothic" w:hAnsi="Century Gothic"/>
          <w:b/>
          <w:sz w:val="36"/>
          <w:szCs w:val="24"/>
          <w:lang w:val="en-GB"/>
        </w:rPr>
        <w:t xml:space="preserve">DEPARTMENT </w:t>
      </w:r>
      <w:r w:rsidR="001B54F5">
        <w:rPr>
          <w:rFonts w:ascii="Century Gothic" w:hAnsi="Century Gothic"/>
          <w:b/>
          <w:sz w:val="36"/>
          <w:szCs w:val="24"/>
          <w:lang w:val="en-GB"/>
        </w:rPr>
        <w:t>AND LABORATORY OF PATHOMOPRHOLOGY</w:t>
      </w:r>
    </w:p>
    <w:p w14:paraId="7C3D2F7D" w14:textId="77777777" w:rsidR="00C830F8" w:rsidRDefault="00C830F8" w:rsidP="00160A40">
      <w:pPr>
        <w:spacing w:line="360" w:lineRule="auto"/>
        <w:jc w:val="center"/>
        <w:rPr>
          <w:rFonts w:ascii="Century Gothic" w:eastAsia="Times New Roman" w:hAnsi="Century Gothic"/>
          <w:iCs/>
          <w:color w:val="000000" w:themeColor="text1"/>
          <w:sz w:val="18"/>
          <w:szCs w:val="20"/>
          <w:lang w:val="en-GB" w:eastAsia="pl-PL"/>
        </w:rPr>
      </w:pPr>
    </w:p>
    <w:p w14:paraId="5453ED6A" w14:textId="5A314541" w:rsidR="00E22677" w:rsidRDefault="00E22677" w:rsidP="00E22677">
      <w:pPr>
        <w:spacing w:after="0"/>
        <w:jc w:val="center"/>
        <w:rPr>
          <w:rFonts w:ascii="Century Gothic" w:eastAsia="Times New Roman" w:hAnsi="Century Gothic"/>
          <w:iCs/>
          <w:color w:val="000000" w:themeColor="text1"/>
          <w:sz w:val="20"/>
          <w:szCs w:val="20"/>
          <w:lang w:val="en-GB" w:eastAsia="pl-PL"/>
        </w:rPr>
      </w:pPr>
      <w:r w:rsidRPr="00545396">
        <w:rPr>
          <w:rFonts w:ascii="Century Gothic" w:eastAsia="Times New Roman" w:hAnsi="Century Gothic"/>
          <w:iCs/>
          <w:color w:val="000000" w:themeColor="text1"/>
          <w:sz w:val="20"/>
          <w:szCs w:val="20"/>
          <w:lang w:val="en-GB" w:eastAsia="pl-PL"/>
        </w:rPr>
        <w:t>group of teaching employees</w:t>
      </w:r>
    </w:p>
    <w:p w14:paraId="06354158" w14:textId="7D641784" w:rsidR="002202A0" w:rsidRPr="001B54F5" w:rsidRDefault="002202A0" w:rsidP="00E22677">
      <w:pPr>
        <w:spacing w:after="0"/>
        <w:jc w:val="center"/>
        <w:rPr>
          <w:rFonts w:ascii="Century Gothic" w:eastAsia="Times New Roman" w:hAnsi="Century Gothic"/>
          <w:iCs/>
          <w:color w:val="000000" w:themeColor="text1"/>
          <w:sz w:val="20"/>
          <w:szCs w:val="20"/>
          <w:lang w:val="en-GB" w:eastAsia="pl-PL"/>
        </w:rPr>
      </w:pPr>
      <w:r w:rsidRPr="001B54F5">
        <w:rPr>
          <w:rFonts w:ascii="Century Gothic" w:eastAsia="Times New Roman" w:hAnsi="Century Gothic"/>
          <w:iCs/>
          <w:color w:val="000000" w:themeColor="text1"/>
          <w:sz w:val="20"/>
          <w:szCs w:val="20"/>
          <w:lang w:val="en-GB" w:eastAsia="pl-PL"/>
        </w:rPr>
        <w:t>full- time employee</w:t>
      </w:r>
    </w:p>
    <w:p w14:paraId="441882EB" w14:textId="11210F41" w:rsidR="002202A0" w:rsidRPr="00E22677" w:rsidRDefault="002202A0" w:rsidP="00E22677">
      <w:pPr>
        <w:spacing w:after="0"/>
        <w:jc w:val="center"/>
        <w:rPr>
          <w:rFonts w:ascii="Century Gothic" w:eastAsia="Times New Roman" w:hAnsi="Century Gothic"/>
          <w:iCs/>
          <w:color w:val="000000" w:themeColor="text1"/>
          <w:sz w:val="20"/>
          <w:szCs w:val="20"/>
          <w:lang w:val="en-GB" w:eastAsia="pl-PL"/>
        </w:rPr>
      </w:pPr>
      <w:r w:rsidRPr="001B54F5">
        <w:rPr>
          <w:rFonts w:ascii="Century Gothic" w:eastAsia="Times New Roman" w:hAnsi="Century Gothic"/>
          <w:iCs/>
          <w:color w:val="000000" w:themeColor="text1"/>
          <w:sz w:val="20"/>
          <w:szCs w:val="20"/>
          <w:lang w:val="en-GB" w:eastAsia="pl-PL"/>
        </w:rPr>
        <w:t xml:space="preserve"> fixed-term employment</w:t>
      </w:r>
    </w:p>
    <w:p w14:paraId="251BA01E" w14:textId="60F7064F" w:rsidR="00920B3A" w:rsidRDefault="00920B3A" w:rsidP="00BE238D">
      <w:pPr>
        <w:jc w:val="center"/>
        <w:rPr>
          <w:rFonts w:ascii="Century Gothic" w:eastAsia="Times New Roman" w:hAnsi="Century Gothic"/>
          <w:iCs/>
          <w:color w:val="000000" w:themeColor="text1"/>
          <w:sz w:val="18"/>
          <w:szCs w:val="20"/>
          <w:lang w:val="en-GB" w:eastAsia="pl-PL"/>
        </w:rPr>
      </w:pPr>
    </w:p>
    <w:p w14:paraId="72375A9E" w14:textId="77777777" w:rsidR="00920B3A" w:rsidRPr="00F7168C" w:rsidRDefault="00920B3A" w:rsidP="00E22677">
      <w:pPr>
        <w:spacing w:after="0"/>
        <w:rPr>
          <w:rFonts w:ascii="Century Gothic" w:hAnsi="Century Gothic"/>
          <w:color w:val="FF0000"/>
          <w:sz w:val="18"/>
          <w:szCs w:val="20"/>
          <w:lang w:val="en-GB"/>
        </w:rPr>
      </w:pPr>
    </w:p>
    <w:p w14:paraId="509C60CD" w14:textId="77777777" w:rsidR="00920B3A" w:rsidRPr="003D58A4" w:rsidRDefault="00920B3A" w:rsidP="00920B3A">
      <w:pPr>
        <w:rPr>
          <w:rFonts w:ascii="Century Gothic" w:hAnsi="Century Gothic"/>
          <w:b/>
          <w:sz w:val="20"/>
          <w:szCs w:val="24"/>
          <w:lang w:val="en-GB"/>
        </w:rPr>
      </w:pPr>
      <w:r w:rsidRPr="003D58A4">
        <w:rPr>
          <w:rFonts w:ascii="Century Gothic" w:hAnsi="Century Gothic"/>
          <w:b/>
          <w:sz w:val="20"/>
          <w:szCs w:val="24"/>
          <w:lang w:val="en-GB"/>
        </w:rPr>
        <w:t>THE TASKS OF A PERSON EMPLOYED AT THIS POSITION WILL INCLUDE:</w:t>
      </w:r>
    </w:p>
    <w:p w14:paraId="01349F9F" w14:textId="299B2448" w:rsidR="00675FCE" w:rsidRPr="00675FCE" w:rsidRDefault="00675FCE" w:rsidP="00675FCE">
      <w:pPr>
        <w:pStyle w:val="Akapitzlist"/>
        <w:numPr>
          <w:ilvl w:val="0"/>
          <w:numId w:val="3"/>
        </w:numPr>
        <w:spacing w:line="360" w:lineRule="auto"/>
        <w:rPr>
          <w:rFonts w:ascii="Century Gothic" w:hAnsi="Century Gothic"/>
          <w:color w:val="000000" w:themeColor="text1"/>
          <w:sz w:val="20"/>
          <w:lang w:val="en-GB"/>
        </w:rPr>
      </w:pPr>
      <w:r w:rsidRPr="00675FCE">
        <w:rPr>
          <w:rFonts w:ascii="Century Gothic" w:hAnsi="Century Gothic"/>
          <w:color w:val="000000" w:themeColor="text1"/>
          <w:sz w:val="20"/>
          <w:lang w:val="en-GB"/>
        </w:rPr>
        <w:t xml:space="preserve">conducting and documenting teaching activities, mainly of a practical nature (exercises, laboratories, practical classes), </w:t>
      </w:r>
    </w:p>
    <w:p w14:paraId="5ADC55A0" w14:textId="72018DF5" w:rsidR="00675FCE" w:rsidRPr="00675FCE" w:rsidRDefault="00675FCE" w:rsidP="00675FCE">
      <w:pPr>
        <w:pStyle w:val="Akapitzlist"/>
        <w:numPr>
          <w:ilvl w:val="0"/>
          <w:numId w:val="3"/>
        </w:numPr>
        <w:spacing w:line="360" w:lineRule="auto"/>
        <w:rPr>
          <w:rFonts w:ascii="Century Gothic" w:hAnsi="Century Gothic"/>
          <w:color w:val="000000" w:themeColor="text1"/>
          <w:sz w:val="20"/>
          <w:lang w:val="en-GB"/>
        </w:rPr>
      </w:pPr>
      <w:r>
        <w:rPr>
          <w:rFonts w:ascii="Century Gothic" w:hAnsi="Century Gothic"/>
          <w:color w:val="000000" w:themeColor="text1"/>
          <w:sz w:val="20"/>
          <w:lang w:val="en-GB"/>
        </w:rPr>
        <w:t>p</w:t>
      </w:r>
      <w:r w:rsidRPr="00675FCE">
        <w:rPr>
          <w:rFonts w:ascii="Century Gothic" w:hAnsi="Century Gothic"/>
          <w:color w:val="000000" w:themeColor="text1"/>
          <w:sz w:val="20"/>
          <w:lang w:val="en-GB"/>
        </w:rPr>
        <w:t>articipating in organizational work for the benefit of the University and the unit,</w:t>
      </w:r>
    </w:p>
    <w:p w14:paraId="51CDC42D" w14:textId="37F83A81" w:rsidR="00675FCE" w:rsidRPr="00675FCE" w:rsidRDefault="00675FCE" w:rsidP="00675FCE">
      <w:pPr>
        <w:pStyle w:val="Akapitzlist"/>
        <w:numPr>
          <w:ilvl w:val="0"/>
          <w:numId w:val="3"/>
        </w:numPr>
        <w:spacing w:line="360" w:lineRule="auto"/>
        <w:rPr>
          <w:rFonts w:ascii="Century Gothic" w:hAnsi="Century Gothic"/>
          <w:color w:val="000000" w:themeColor="text1"/>
          <w:sz w:val="20"/>
          <w:lang w:val="en-GB"/>
        </w:rPr>
      </w:pPr>
      <w:r w:rsidRPr="00675FCE">
        <w:rPr>
          <w:rFonts w:ascii="Century Gothic" w:hAnsi="Century Gothic"/>
          <w:color w:val="000000" w:themeColor="text1"/>
          <w:sz w:val="20"/>
          <w:lang w:val="en-GB"/>
        </w:rPr>
        <w:t>improving teaching or professional qualifications, including improving English skills and completing a course in the methodology of academic didactics, and through documented participation in training courses and conferences,</w:t>
      </w:r>
    </w:p>
    <w:p w14:paraId="5DEBCA9D" w14:textId="0865FE78" w:rsidR="00675FCE" w:rsidRPr="00675FCE" w:rsidRDefault="00675FCE" w:rsidP="00675FCE">
      <w:pPr>
        <w:pStyle w:val="Akapitzlist"/>
        <w:numPr>
          <w:ilvl w:val="0"/>
          <w:numId w:val="3"/>
        </w:numPr>
        <w:spacing w:line="360" w:lineRule="auto"/>
        <w:rPr>
          <w:rFonts w:ascii="Century Gothic" w:hAnsi="Century Gothic"/>
          <w:color w:val="000000" w:themeColor="text1"/>
          <w:sz w:val="20"/>
          <w:lang w:val="en-GB"/>
        </w:rPr>
      </w:pPr>
      <w:r w:rsidRPr="00675FCE">
        <w:rPr>
          <w:rFonts w:ascii="Century Gothic" w:hAnsi="Century Gothic"/>
          <w:color w:val="000000" w:themeColor="text1"/>
          <w:sz w:val="20"/>
          <w:lang w:val="en-GB"/>
        </w:rPr>
        <w:t>publication and conference activity of a teaching or popularizing nature (including popular science articles, review articles and the like).</w:t>
      </w:r>
    </w:p>
    <w:p w14:paraId="5DBFC314" w14:textId="77777777" w:rsidR="00675FCE" w:rsidRDefault="00675FCE" w:rsidP="002202A0">
      <w:pPr>
        <w:spacing w:line="360" w:lineRule="auto"/>
        <w:rPr>
          <w:rFonts w:ascii="Century Gothic" w:hAnsi="Century Gothic"/>
          <w:b/>
          <w:sz w:val="20"/>
          <w:szCs w:val="20"/>
        </w:rPr>
      </w:pPr>
    </w:p>
    <w:p w14:paraId="35615643" w14:textId="17958298" w:rsidR="002202A0" w:rsidRPr="002202A0" w:rsidRDefault="002202A0" w:rsidP="002202A0">
      <w:pPr>
        <w:spacing w:line="360" w:lineRule="auto"/>
        <w:rPr>
          <w:rFonts w:ascii="Century Gothic" w:hAnsi="Century Gothic"/>
          <w:b/>
          <w:sz w:val="20"/>
          <w:szCs w:val="20"/>
        </w:rPr>
      </w:pPr>
      <w:r w:rsidRPr="002202A0">
        <w:rPr>
          <w:rFonts w:ascii="Century Gothic" w:hAnsi="Century Gothic"/>
          <w:b/>
          <w:sz w:val="20"/>
          <w:szCs w:val="20"/>
        </w:rPr>
        <w:t>CANDIDATES ARE REQUIRED TO:</w:t>
      </w:r>
    </w:p>
    <w:p w14:paraId="2A903DC5" w14:textId="77777777" w:rsidR="00E22677" w:rsidRDefault="00E22677" w:rsidP="00E22677">
      <w:pPr>
        <w:pStyle w:val="Akapitzlist"/>
        <w:numPr>
          <w:ilvl w:val="0"/>
          <w:numId w:val="18"/>
        </w:numPr>
        <w:spacing w:line="360" w:lineRule="auto"/>
        <w:rPr>
          <w:rFonts w:ascii="Century Gothic" w:hAnsi="Century Gothic"/>
          <w:sz w:val="20"/>
          <w:szCs w:val="20"/>
          <w:lang w:val="en-GB"/>
        </w:rPr>
      </w:pPr>
      <w:r>
        <w:rPr>
          <w:rFonts w:ascii="Century Gothic" w:hAnsi="Century Gothic"/>
          <w:sz w:val="20"/>
          <w:szCs w:val="20"/>
          <w:lang w:val="en-GB"/>
        </w:rPr>
        <w:t>h</w:t>
      </w:r>
      <w:r w:rsidRPr="00E2314B">
        <w:rPr>
          <w:rFonts w:ascii="Century Gothic" w:hAnsi="Century Gothic"/>
          <w:sz w:val="20"/>
          <w:szCs w:val="20"/>
          <w:lang w:val="en-GB"/>
        </w:rPr>
        <w:t>ave at least a master's degree or equivalent,</w:t>
      </w:r>
    </w:p>
    <w:p w14:paraId="7A9E8029" w14:textId="77777777" w:rsidR="00E22677" w:rsidRPr="00E2314B" w:rsidRDefault="00E22677" w:rsidP="00E22677">
      <w:pPr>
        <w:pStyle w:val="Akapitzlist"/>
        <w:numPr>
          <w:ilvl w:val="0"/>
          <w:numId w:val="18"/>
        </w:numPr>
        <w:spacing w:line="360" w:lineRule="auto"/>
        <w:rPr>
          <w:rFonts w:ascii="Century Gothic" w:hAnsi="Century Gothic"/>
          <w:sz w:val="20"/>
          <w:szCs w:val="20"/>
          <w:lang w:val="en-GB"/>
        </w:rPr>
      </w:pPr>
      <w:r w:rsidRPr="00E2314B">
        <w:rPr>
          <w:rFonts w:ascii="Century Gothic" w:hAnsi="Century Gothic"/>
          <w:sz w:val="20"/>
          <w:szCs w:val="20"/>
          <w:lang w:val="en-GB"/>
        </w:rPr>
        <w:t>have an aptitude for research and teaching.</w:t>
      </w:r>
    </w:p>
    <w:p w14:paraId="2CD54966" w14:textId="77777777" w:rsidR="002202A0" w:rsidRPr="002202A0" w:rsidRDefault="002202A0" w:rsidP="002202A0">
      <w:pPr>
        <w:spacing w:line="360" w:lineRule="auto"/>
        <w:rPr>
          <w:rFonts w:ascii="Century Gothic" w:hAnsi="Century Gothic"/>
          <w:color w:val="000000" w:themeColor="text1"/>
          <w:sz w:val="20"/>
          <w:lang w:val="en-GB"/>
        </w:rPr>
      </w:pPr>
    </w:p>
    <w:p w14:paraId="0125A483" w14:textId="1A1E82A2" w:rsidR="002202A0" w:rsidRDefault="002202A0" w:rsidP="006D3BC0">
      <w:pPr>
        <w:spacing w:after="0" w:line="360" w:lineRule="auto"/>
        <w:rPr>
          <w:rFonts w:ascii="Century Gothic" w:hAnsi="Century Gothic"/>
          <w:b/>
          <w:sz w:val="20"/>
          <w:szCs w:val="20"/>
        </w:rPr>
      </w:pPr>
      <w:r w:rsidRPr="001B54F5">
        <w:rPr>
          <w:rFonts w:ascii="Century Gothic" w:hAnsi="Century Gothic"/>
          <w:b/>
          <w:sz w:val="20"/>
          <w:szCs w:val="20"/>
        </w:rPr>
        <w:t>JOB POSITION REQUIREMENTS IN THE ORGANIZATIONAL UNIT:</w:t>
      </w:r>
    </w:p>
    <w:p w14:paraId="1FFB23A2" w14:textId="30C84668" w:rsidR="00CC2210" w:rsidRPr="00CC2210" w:rsidRDefault="00CC2210" w:rsidP="00CC2210">
      <w:pPr>
        <w:pStyle w:val="Akapitzlist"/>
        <w:numPr>
          <w:ilvl w:val="0"/>
          <w:numId w:val="18"/>
        </w:numPr>
        <w:spacing w:line="360" w:lineRule="auto"/>
        <w:rPr>
          <w:rFonts w:ascii="Century Gothic" w:hAnsi="Century Gothic"/>
          <w:b/>
          <w:sz w:val="20"/>
          <w:szCs w:val="20"/>
          <w:lang w:val="en-GB"/>
        </w:rPr>
      </w:pPr>
      <w:r w:rsidRPr="00CC2210">
        <w:rPr>
          <w:rFonts w:ascii="Century Gothic" w:hAnsi="Century Gothic"/>
          <w:bCs/>
          <w:sz w:val="20"/>
          <w:szCs w:val="20"/>
          <w:lang w:val="en-GB"/>
        </w:rPr>
        <w:t xml:space="preserve">higher education in </w:t>
      </w:r>
      <w:r w:rsidR="001B54F5">
        <w:rPr>
          <w:rFonts w:ascii="Century Gothic" w:hAnsi="Century Gothic"/>
          <w:bCs/>
          <w:sz w:val="20"/>
          <w:szCs w:val="20"/>
          <w:lang w:val="en-GB"/>
        </w:rPr>
        <w:t>medicine</w:t>
      </w:r>
      <w:r w:rsidRPr="00CC2210">
        <w:rPr>
          <w:rFonts w:ascii="Century Gothic" w:hAnsi="Century Gothic"/>
          <w:bCs/>
          <w:sz w:val="20"/>
          <w:szCs w:val="20"/>
          <w:lang w:val="en-GB"/>
        </w:rPr>
        <w:t>,</w:t>
      </w:r>
    </w:p>
    <w:p w14:paraId="0092CF87" w14:textId="1BE3A21D" w:rsidR="00CC2210" w:rsidRPr="00CC2210" w:rsidRDefault="001B54F5" w:rsidP="00CC2210">
      <w:pPr>
        <w:pStyle w:val="Akapitzlist"/>
        <w:numPr>
          <w:ilvl w:val="0"/>
          <w:numId w:val="18"/>
        </w:numPr>
        <w:spacing w:line="360" w:lineRule="auto"/>
        <w:rPr>
          <w:rFonts w:ascii="Century Gothic" w:hAnsi="Century Gothic"/>
          <w:bCs/>
          <w:sz w:val="20"/>
          <w:szCs w:val="20"/>
          <w:lang w:val="en-GB"/>
        </w:rPr>
      </w:pPr>
      <w:r>
        <w:rPr>
          <w:rFonts w:ascii="Century Gothic" w:hAnsi="Century Gothic"/>
          <w:bCs/>
          <w:sz w:val="20"/>
          <w:szCs w:val="20"/>
          <w:lang w:val="en-GB"/>
        </w:rPr>
        <w:t xml:space="preserve">knowledge of </w:t>
      </w:r>
      <w:proofErr w:type="spellStart"/>
      <w:r>
        <w:rPr>
          <w:rFonts w:ascii="Century Gothic" w:hAnsi="Century Gothic"/>
          <w:bCs/>
          <w:sz w:val="20"/>
          <w:szCs w:val="20"/>
          <w:lang w:val="en-GB"/>
        </w:rPr>
        <w:t>pathomorphology</w:t>
      </w:r>
      <w:proofErr w:type="spellEnd"/>
      <w:r w:rsidR="00CC2210" w:rsidRPr="00CC2210">
        <w:rPr>
          <w:rFonts w:ascii="Century Gothic" w:hAnsi="Century Gothic"/>
          <w:bCs/>
          <w:sz w:val="20"/>
          <w:szCs w:val="20"/>
          <w:lang w:val="en-GB"/>
        </w:rPr>
        <w:t>,</w:t>
      </w:r>
    </w:p>
    <w:p w14:paraId="217DBE57" w14:textId="68660E56" w:rsidR="00CC2210" w:rsidRDefault="001B54F5" w:rsidP="00CC2210">
      <w:pPr>
        <w:pStyle w:val="Akapitzlist"/>
        <w:numPr>
          <w:ilvl w:val="0"/>
          <w:numId w:val="18"/>
        </w:numPr>
        <w:spacing w:line="360" w:lineRule="auto"/>
        <w:rPr>
          <w:rFonts w:ascii="Century Gothic" w:hAnsi="Century Gothic"/>
          <w:bCs/>
          <w:sz w:val="20"/>
          <w:szCs w:val="20"/>
          <w:lang w:val="en-GB"/>
        </w:rPr>
      </w:pPr>
      <w:r>
        <w:rPr>
          <w:rFonts w:ascii="Century Gothic" w:hAnsi="Century Gothic"/>
          <w:bCs/>
          <w:sz w:val="20"/>
          <w:szCs w:val="20"/>
          <w:lang w:val="en-GB"/>
        </w:rPr>
        <w:t>knowledge</w:t>
      </w:r>
      <w:r w:rsidR="00CC2210" w:rsidRPr="00CC2210">
        <w:rPr>
          <w:rFonts w:ascii="Century Gothic" w:hAnsi="Century Gothic"/>
          <w:bCs/>
          <w:sz w:val="20"/>
          <w:szCs w:val="20"/>
          <w:lang w:val="en-GB"/>
        </w:rPr>
        <w:t xml:space="preserve"> in English, at least at the B2 level,</w:t>
      </w:r>
    </w:p>
    <w:p w14:paraId="71CFEB6C" w14:textId="0D62C720" w:rsidR="00675FCE" w:rsidRPr="00CC2210" w:rsidRDefault="00CC2210" w:rsidP="00CC2210">
      <w:pPr>
        <w:pStyle w:val="Akapitzlist"/>
        <w:numPr>
          <w:ilvl w:val="0"/>
          <w:numId w:val="18"/>
        </w:numPr>
        <w:spacing w:line="360" w:lineRule="auto"/>
        <w:rPr>
          <w:rFonts w:ascii="Century Gothic" w:hAnsi="Century Gothic"/>
          <w:bCs/>
          <w:sz w:val="20"/>
          <w:szCs w:val="20"/>
          <w:lang w:val="en-GB"/>
        </w:rPr>
      </w:pPr>
      <w:r w:rsidRPr="00CC2210">
        <w:rPr>
          <w:rFonts w:ascii="Century Gothic" w:hAnsi="Century Gothic"/>
          <w:bCs/>
          <w:sz w:val="20"/>
          <w:szCs w:val="20"/>
          <w:lang w:val="en-GB"/>
        </w:rPr>
        <w:lastRenderedPageBreak/>
        <w:t>proficiency in Polish to the extent that allows conducting classes with students.</w:t>
      </w:r>
    </w:p>
    <w:p w14:paraId="259EBE38" w14:textId="77777777" w:rsidR="00675FCE" w:rsidRDefault="00675FCE" w:rsidP="00675FCE">
      <w:pPr>
        <w:spacing w:line="360" w:lineRule="auto"/>
        <w:ind w:left="360"/>
        <w:rPr>
          <w:rFonts w:ascii="Century Gothic" w:hAnsi="Century Gothic"/>
          <w:b/>
          <w:sz w:val="20"/>
          <w:szCs w:val="20"/>
          <w:lang w:val="en-GB"/>
        </w:rPr>
      </w:pPr>
    </w:p>
    <w:p w14:paraId="3DDF74AF" w14:textId="4A0B112D" w:rsidR="002202A0" w:rsidRPr="00675FCE" w:rsidRDefault="002202A0" w:rsidP="00675FCE">
      <w:pPr>
        <w:spacing w:line="360" w:lineRule="auto"/>
        <w:rPr>
          <w:rFonts w:ascii="Century Gothic" w:hAnsi="Century Gothic"/>
          <w:b/>
          <w:sz w:val="20"/>
          <w:szCs w:val="20"/>
          <w:lang w:val="en-GB"/>
        </w:rPr>
      </w:pPr>
      <w:r w:rsidRPr="00675FCE">
        <w:rPr>
          <w:rFonts w:ascii="Century Gothic" w:hAnsi="Century Gothic"/>
          <w:b/>
          <w:sz w:val="20"/>
          <w:szCs w:val="20"/>
          <w:lang w:val="en-GB"/>
        </w:rPr>
        <w:t>EXPECTED CANDIDATE PROFILE:</w:t>
      </w:r>
    </w:p>
    <w:p w14:paraId="67CE5CD2" w14:textId="5CBDE5E6" w:rsidR="002202A0" w:rsidRPr="00675FCE" w:rsidRDefault="00675FCE" w:rsidP="00B94CDD">
      <w:pPr>
        <w:pStyle w:val="Akapitzlist"/>
        <w:numPr>
          <w:ilvl w:val="0"/>
          <w:numId w:val="18"/>
        </w:numPr>
        <w:spacing w:line="360" w:lineRule="auto"/>
        <w:rPr>
          <w:rFonts w:ascii="Century Gothic" w:hAnsi="Century Gothic"/>
          <w:b/>
          <w:color w:val="000000" w:themeColor="text1"/>
          <w:sz w:val="20"/>
          <w:lang w:val="en-GB"/>
        </w:rPr>
      </w:pPr>
      <w:r>
        <w:rPr>
          <w:rFonts w:ascii="Century Gothic" w:hAnsi="Century Gothic"/>
          <w:sz w:val="20"/>
          <w:szCs w:val="20"/>
          <w:lang w:val="en-GB"/>
        </w:rPr>
        <w:t>d</w:t>
      </w:r>
      <w:r w:rsidRPr="00675FCE">
        <w:rPr>
          <w:rFonts w:ascii="Century Gothic" w:hAnsi="Century Gothic"/>
          <w:sz w:val="20"/>
          <w:szCs w:val="20"/>
          <w:lang w:val="en-GB"/>
        </w:rPr>
        <w:t>ocumented experience of teaching at a university or other educational institution or documented experience of research work or documented experience of work related to employment prospects.</w:t>
      </w:r>
    </w:p>
    <w:p w14:paraId="5FE3A9B5" w14:textId="77777777" w:rsidR="00675FCE" w:rsidRPr="00675FCE" w:rsidRDefault="00675FCE" w:rsidP="00675FCE">
      <w:pPr>
        <w:pStyle w:val="Akapitzlist"/>
        <w:numPr>
          <w:ilvl w:val="0"/>
          <w:numId w:val="0"/>
        </w:numPr>
        <w:spacing w:line="360" w:lineRule="auto"/>
        <w:ind w:left="720"/>
        <w:rPr>
          <w:rFonts w:ascii="Century Gothic" w:hAnsi="Century Gothic"/>
          <w:b/>
          <w:color w:val="000000" w:themeColor="text1"/>
          <w:sz w:val="20"/>
          <w:lang w:val="en-GB"/>
        </w:rPr>
      </w:pPr>
    </w:p>
    <w:p w14:paraId="070F80A2" w14:textId="77777777" w:rsidR="00920B3A" w:rsidRPr="003D58A4" w:rsidRDefault="00920B3A" w:rsidP="00920B3A">
      <w:pPr>
        <w:rPr>
          <w:rFonts w:ascii="Century Gothic" w:hAnsi="Century Gothic"/>
          <w:b/>
          <w:sz w:val="20"/>
          <w:szCs w:val="20"/>
        </w:rPr>
      </w:pPr>
      <w:r w:rsidRPr="001B54F5">
        <w:rPr>
          <w:rFonts w:ascii="Century Gothic" w:hAnsi="Century Gothic"/>
          <w:b/>
          <w:sz w:val="20"/>
          <w:szCs w:val="20"/>
        </w:rPr>
        <w:t>WE OFFER:</w:t>
      </w:r>
    </w:p>
    <w:p w14:paraId="6CB537AD" w14:textId="58163753" w:rsidR="00452142" w:rsidRPr="005A33D6" w:rsidRDefault="001B54F5" w:rsidP="002556D2">
      <w:pPr>
        <w:pStyle w:val="Akapitzlist"/>
        <w:numPr>
          <w:ilvl w:val="0"/>
          <w:numId w:val="3"/>
        </w:numPr>
        <w:spacing w:line="360" w:lineRule="auto"/>
        <w:rPr>
          <w:rFonts w:ascii="Century Gothic" w:hAnsi="Century Gothic"/>
          <w:color w:val="000000" w:themeColor="text1"/>
          <w:sz w:val="20"/>
          <w:szCs w:val="20"/>
          <w:lang w:val="en-GB"/>
        </w:rPr>
      </w:pPr>
      <w:bookmarkStart w:id="0" w:name="_Hlk93658815"/>
      <w:r w:rsidRPr="005A33D6">
        <w:rPr>
          <w:rFonts w:ascii="Century Gothic" w:hAnsi="Century Gothic"/>
          <w:color w:val="000000" w:themeColor="text1"/>
          <w:sz w:val="20"/>
          <w:szCs w:val="20"/>
          <w:lang w:val="en-GB"/>
        </w:rPr>
        <w:t xml:space="preserve">stable </w:t>
      </w:r>
      <w:r w:rsidR="002556D2" w:rsidRPr="005A33D6">
        <w:rPr>
          <w:rFonts w:ascii="Century Gothic" w:hAnsi="Century Gothic"/>
          <w:color w:val="000000" w:themeColor="text1"/>
          <w:sz w:val="20"/>
          <w:szCs w:val="20"/>
          <w:lang w:val="en-GB"/>
        </w:rPr>
        <w:t xml:space="preserve">employment </w:t>
      </w:r>
      <w:r w:rsidRPr="005A33D6">
        <w:rPr>
          <w:rFonts w:ascii="Century Gothic" w:hAnsi="Century Gothic"/>
          <w:color w:val="000000" w:themeColor="text1"/>
          <w:sz w:val="20"/>
          <w:szCs w:val="20"/>
          <w:lang w:val="en-GB"/>
        </w:rPr>
        <w:t>at one of the best medical universities in Poland,</w:t>
      </w:r>
    </w:p>
    <w:bookmarkEnd w:id="0"/>
    <w:p w14:paraId="732724FA" w14:textId="04DAD963" w:rsidR="00920B3A" w:rsidRPr="005A33D6" w:rsidRDefault="00920B3A" w:rsidP="00920B3A">
      <w:pPr>
        <w:pStyle w:val="Akapitzlist"/>
        <w:numPr>
          <w:ilvl w:val="0"/>
          <w:numId w:val="3"/>
        </w:numPr>
        <w:spacing w:line="360" w:lineRule="auto"/>
        <w:rPr>
          <w:rFonts w:ascii="Century Gothic" w:hAnsi="Century Gothic"/>
          <w:color w:val="000000" w:themeColor="text1"/>
          <w:sz w:val="20"/>
          <w:szCs w:val="20"/>
          <w:lang w:val="en-GB"/>
        </w:rPr>
      </w:pPr>
      <w:r w:rsidRPr="005A33D6">
        <w:rPr>
          <w:rFonts w:ascii="Century Gothic" w:hAnsi="Century Gothic"/>
          <w:color w:val="000000" w:themeColor="text1"/>
          <w:sz w:val="20"/>
          <w:szCs w:val="20"/>
          <w:lang w:val="en-GB"/>
        </w:rPr>
        <w:t xml:space="preserve">work at </w:t>
      </w:r>
      <w:r w:rsidR="005A33D6">
        <w:rPr>
          <w:rFonts w:ascii="Century Gothic" w:hAnsi="Century Gothic"/>
          <w:color w:val="000000" w:themeColor="text1"/>
          <w:sz w:val="20"/>
          <w:szCs w:val="20"/>
          <w:lang w:val="en-GB"/>
        </w:rPr>
        <w:t xml:space="preserve">a </w:t>
      </w:r>
      <w:r w:rsidRPr="005A33D6">
        <w:rPr>
          <w:rFonts w:ascii="Century Gothic" w:hAnsi="Century Gothic"/>
          <w:color w:val="000000" w:themeColor="text1"/>
          <w:sz w:val="20"/>
          <w:szCs w:val="20"/>
          <w:lang w:val="en-GB"/>
        </w:rPr>
        <w:t xml:space="preserve">medical university </w:t>
      </w:r>
      <w:r w:rsidR="005A33D6">
        <w:rPr>
          <w:rFonts w:ascii="Century Gothic" w:hAnsi="Century Gothic"/>
          <w:color w:val="000000" w:themeColor="text1"/>
          <w:sz w:val="20"/>
          <w:szCs w:val="20"/>
          <w:lang w:val="en-GB"/>
        </w:rPr>
        <w:t xml:space="preserve">that in the only one </w:t>
      </w:r>
      <w:r w:rsidRPr="005A33D6">
        <w:rPr>
          <w:rFonts w:ascii="Century Gothic" w:hAnsi="Century Gothic"/>
          <w:color w:val="000000" w:themeColor="text1"/>
          <w:sz w:val="20"/>
          <w:szCs w:val="20"/>
          <w:lang w:val="en-GB"/>
        </w:rPr>
        <w:t>in Poland with</w:t>
      </w:r>
      <w:r w:rsidR="001967DF" w:rsidRPr="005A33D6">
        <w:rPr>
          <w:rFonts w:ascii="Century Gothic" w:hAnsi="Century Gothic"/>
          <w:color w:val="000000" w:themeColor="text1"/>
          <w:sz w:val="20"/>
          <w:szCs w:val="20"/>
          <w:lang w:val="en-GB"/>
        </w:rPr>
        <w:t xml:space="preserve"> </w:t>
      </w:r>
      <w:r w:rsidRPr="005A33D6">
        <w:rPr>
          <w:rFonts w:ascii="Century Gothic" w:hAnsi="Century Gothic"/>
          <w:color w:val="000000" w:themeColor="text1"/>
          <w:sz w:val="20"/>
          <w:szCs w:val="20"/>
          <w:lang w:val="en-GB"/>
        </w:rPr>
        <w:t>the status of a research university,</w:t>
      </w:r>
    </w:p>
    <w:p w14:paraId="21C46050" w14:textId="5312E95D" w:rsidR="00920B3A" w:rsidRDefault="005A33D6" w:rsidP="005A33D6">
      <w:pPr>
        <w:pStyle w:val="Akapitzlist"/>
        <w:numPr>
          <w:ilvl w:val="0"/>
          <w:numId w:val="3"/>
        </w:numPr>
        <w:spacing w:line="360" w:lineRule="auto"/>
        <w:rPr>
          <w:rFonts w:ascii="Century Gothic" w:hAnsi="Century Gothic"/>
          <w:color w:val="000000" w:themeColor="text1"/>
          <w:sz w:val="20"/>
          <w:lang w:val="en-GB"/>
        </w:rPr>
      </w:pPr>
      <w:r>
        <w:rPr>
          <w:rFonts w:ascii="Century Gothic" w:hAnsi="Century Gothic"/>
          <w:color w:val="000000" w:themeColor="text1"/>
          <w:sz w:val="20"/>
          <w:lang w:val="en-GB"/>
        </w:rPr>
        <w:t>additional annual remuneration,</w:t>
      </w:r>
    </w:p>
    <w:p w14:paraId="178F687C" w14:textId="628307EC" w:rsidR="005A33D6" w:rsidRDefault="005A33D6" w:rsidP="005A33D6">
      <w:pPr>
        <w:pStyle w:val="Akapitzlist"/>
        <w:numPr>
          <w:ilvl w:val="0"/>
          <w:numId w:val="3"/>
        </w:numPr>
        <w:spacing w:line="360" w:lineRule="auto"/>
        <w:rPr>
          <w:rFonts w:ascii="Century Gothic" w:hAnsi="Century Gothic"/>
          <w:color w:val="000000" w:themeColor="text1"/>
          <w:sz w:val="20"/>
          <w:lang w:val="en-GB"/>
        </w:rPr>
      </w:pPr>
      <w:r>
        <w:rPr>
          <w:rFonts w:ascii="Century Gothic" w:hAnsi="Century Gothic"/>
          <w:color w:val="000000" w:themeColor="text1"/>
          <w:sz w:val="20"/>
          <w:lang w:val="en-GB"/>
        </w:rPr>
        <w:t>subsidies for employee vacations, known as “vacations under the pear tree”,</w:t>
      </w:r>
    </w:p>
    <w:p w14:paraId="57D3C592" w14:textId="18C0D8E5" w:rsidR="005A33D6" w:rsidRDefault="005A33D6" w:rsidP="005A33D6">
      <w:pPr>
        <w:pStyle w:val="Akapitzlist"/>
        <w:numPr>
          <w:ilvl w:val="0"/>
          <w:numId w:val="3"/>
        </w:numPr>
        <w:spacing w:line="360" w:lineRule="auto"/>
        <w:rPr>
          <w:rFonts w:ascii="Century Gothic" w:hAnsi="Century Gothic"/>
          <w:color w:val="000000" w:themeColor="text1"/>
          <w:sz w:val="20"/>
          <w:lang w:val="en-GB"/>
        </w:rPr>
      </w:pPr>
      <w:r>
        <w:rPr>
          <w:rFonts w:ascii="Century Gothic" w:hAnsi="Century Gothic"/>
          <w:color w:val="000000" w:themeColor="text1"/>
          <w:sz w:val="20"/>
          <w:lang w:val="en-GB"/>
        </w:rPr>
        <w:t>subsidies for children’s vacations,</w:t>
      </w:r>
    </w:p>
    <w:p w14:paraId="394D79F8" w14:textId="76302F71" w:rsidR="005A33D6" w:rsidRDefault="005A33D6" w:rsidP="005A33D6">
      <w:pPr>
        <w:pStyle w:val="Akapitzlist"/>
        <w:numPr>
          <w:ilvl w:val="0"/>
          <w:numId w:val="3"/>
        </w:numPr>
        <w:spacing w:line="360" w:lineRule="auto"/>
        <w:rPr>
          <w:rFonts w:ascii="Century Gothic" w:hAnsi="Century Gothic"/>
          <w:color w:val="000000" w:themeColor="text1"/>
          <w:sz w:val="20"/>
          <w:lang w:val="en-GB"/>
        </w:rPr>
      </w:pPr>
      <w:r>
        <w:rPr>
          <w:rFonts w:ascii="Century Gothic" w:hAnsi="Century Gothic"/>
          <w:color w:val="000000" w:themeColor="text1"/>
          <w:sz w:val="20"/>
          <w:lang w:val="en-GB"/>
        </w:rPr>
        <w:t>subsidies for sports, recreational, cultural, and educational activities,</w:t>
      </w:r>
    </w:p>
    <w:p w14:paraId="319902C7" w14:textId="67EB89DD" w:rsidR="005A33D6" w:rsidRDefault="005A33D6" w:rsidP="005A33D6">
      <w:pPr>
        <w:pStyle w:val="Akapitzlist"/>
        <w:numPr>
          <w:ilvl w:val="0"/>
          <w:numId w:val="3"/>
        </w:numPr>
        <w:spacing w:line="360" w:lineRule="auto"/>
        <w:rPr>
          <w:rFonts w:ascii="Century Gothic" w:hAnsi="Century Gothic"/>
          <w:color w:val="000000" w:themeColor="text1"/>
          <w:sz w:val="20"/>
          <w:lang w:val="en-GB"/>
        </w:rPr>
      </w:pPr>
      <w:r>
        <w:rPr>
          <w:rFonts w:ascii="Century Gothic" w:hAnsi="Century Gothic"/>
          <w:color w:val="000000" w:themeColor="text1"/>
          <w:sz w:val="20"/>
          <w:lang w:val="en-GB"/>
        </w:rPr>
        <w:t>employee integration meetings,</w:t>
      </w:r>
    </w:p>
    <w:p w14:paraId="5214E01D" w14:textId="3A978961" w:rsidR="005A33D6" w:rsidRDefault="005A33D6" w:rsidP="005A33D6">
      <w:pPr>
        <w:pStyle w:val="Akapitzlist"/>
        <w:numPr>
          <w:ilvl w:val="0"/>
          <w:numId w:val="3"/>
        </w:numPr>
        <w:spacing w:line="360" w:lineRule="auto"/>
        <w:rPr>
          <w:rFonts w:ascii="Century Gothic" w:hAnsi="Century Gothic"/>
          <w:color w:val="000000" w:themeColor="text1"/>
          <w:sz w:val="20"/>
          <w:lang w:val="en-GB"/>
        </w:rPr>
      </w:pPr>
      <w:r>
        <w:rPr>
          <w:rFonts w:ascii="Century Gothic" w:hAnsi="Century Gothic"/>
          <w:color w:val="000000" w:themeColor="text1"/>
          <w:sz w:val="20"/>
          <w:lang w:val="en-GB"/>
        </w:rPr>
        <w:t>loans for housing purposes,</w:t>
      </w:r>
    </w:p>
    <w:p w14:paraId="627E2681" w14:textId="0157DA0E" w:rsidR="005A33D6" w:rsidRDefault="005A33D6" w:rsidP="005A33D6">
      <w:pPr>
        <w:pStyle w:val="Akapitzlist"/>
        <w:numPr>
          <w:ilvl w:val="0"/>
          <w:numId w:val="3"/>
        </w:numPr>
        <w:spacing w:line="360" w:lineRule="auto"/>
        <w:rPr>
          <w:rFonts w:ascii="Century Gothic" w:hAnsi="Century Gothic"/>
          <w:color w:val="000000" w:themeColor="text1"/>
          <w:sz w:val="20"/>
          <w:lang w:val="en-GB"/>
        </w:rPr>
      </w:pPr>
      <w:r>
        <w:rPr>
          <w:rFonts w:ascii="Century Gothic" w:hAnsi="Century Gothic"/>
          <w:color w:val="000000" w:themeColor="text1"/>
          <w:sz w:val="20"/>
          <w:lang w:val="en-GB"/>
        </w:rPr>
        <w:t>subsidies for sports cards,</w:t>
      </w:r>
    </w:p>
    <w:p w14:paraId="2254E9BC" w14:textId="7F5FCF91" w:rsidR="005A33D6" w:rsidRDefault="005A33D6" w:rsidP="005A33D6">
      <w:pPr>
        <w:pStyle w:val="Akapitzlist"/>
        <w:numPr>
          <w:ilvl w:val="0"/>
          <w:numId w:val="3"/>
        </w:numPr>
        <w:spacing w:line="360" w:lineRule="auto"/>
        <w:rPr>
          <w:rFonts w:ascii="Century Gothic" w:hAnsi="Century Gothic"/>
          <w:color w:val="000000" w:themeColor="text1"/>
          <w:sz w:val="20"/>
          <w:lang w:val="en-GB"/>
        </w:rPr>
      </w:pPr>
      <w:r>
        <w:rPr>
          <w:rFonts w:ascii="Century Gothic" w:hAnsi="Century Gothic"/>
          <w:color w:val="000000" w:themeColor="text1"/>
          <w:sz w:val="20"/>
          <w:lang w:val="en-GB"/>
        </w:rPr>
        <w:t>the option to join group life insurance on preferential terms,</w:t>
      </w:r>
    </w:p>
    <w:p w14:paraId="19AAF6CC" w14:textId="424EF169" w:rsidR="005A33D6" w:rsidRPr="003D58A4" w:rsidRDefault="005A33D6" w:rsidP="005A33D6">
      <w:pPr>
        <w:pStyle w:val="Akapitzlist"/>
        <w:numPr>
          <w:ilvl w:val="0"/>
          <w:numId w:val="3"/>
        </w:numPr>
        <w:spacing w:line="360" w:lineRule="auto"/>
        <w:rPr>
          <w:rFonts w:ascii="Century Gothic" w:hAnsi="Century Gothic"/>
          <w:color w:val="000000" w:themeColor="text1"/>
          <w:sz w:val="20"/>
          <w:lang w:val="en-GB"/>
        </w:rPr>
      </w:pPr>
      <w:r>
        <w:rPr>
          <w:rFonts w:ascii="Century Gothic" w:hAnsi="Century Gothic"/>
          <w:color w:val="000000" w:themeColor="text1"/>
          <w:sz w:val="20"/>
          <w:lang w:val="en-GB"/>
        </w:rPr>
        <w:t>office-based work.</w:t>
      </w:r>
    </w:p>
    <w:p w14:paraId="6163CA12" w14:textId="77777777" w:rsidR="005A33D6" w:rsidRDefault="005A33D6" w:rsidP="00920B3A">
      <w:pPr>
        <w:rPr>
          <w:rFonts w:ascii="Century Gothic" w:hAnsi="Century Gothic"/>
          <w:b/>
          <w:sz w:val="20"/>
          <w:szCs w:val="20"/>
        </w:rPr>
      </w:pPr>
    </w:p>
    <w:p w14:paraId="05AFA572" w14:textId="6C4D0272" w:rsidR="00920B3A" w:rsidRPr="00BE238D" w:rsidRDefault="00920B3A" w:rsidP="00920B3A">
      <w:pPr>
        <w:rPr>
          <w:rFonts w:ascii="Century Gothic" w:hAnsi="Century Gothic"/>
          <w:b/>
          <w:sz w:val="20"/>
          <w:szCs w:val="20"/>
        </w:rPr>
      </w:pPr>
      <w:r w:rsidRPr="00BE238D">
        <w:rPr>
          <w:rFonts w:ascii="Century Gothic" w:hAnsi="Century Gothic"/>
          <w:b/>
          <w:sz w:val="20"/>
          <w:szCs w:val="20"/>
        </w:rPr>
        <w:t>COMPETITION PROCEDURE:</w:t>
      </w:r>
    </w:p>
    <w:p w14:paraId="3E6ACBB9" w14:textId="77777777" w:rsidR="00920B3A" w:rsidRPr="00BE238D" w:rsidRDefault="00920B3A" w:rsidP="006D3BC0">
      <w:pPr>
        <w:pStyle w:val="Akapitzlist"/>
        <w:numPr>
          <w:ilvl w:val="0"/>
          <w:numId w:val="5"/>
        </w:numPr>
        <w:spacing w:line="360" w:lineRule="auto"/>
        <w:rPr>
          <w:rFonts w:ascii="Century Gothic" w:hAnsi="Century Gothic"/>
          <w:color w:val="000000" w:themeColor="text1"/>
          <w:sz w:val="20"/>
          <w:szCs w:val="20"/>
          <w:lang w:val="en-GB"/>
        </w:rPr>
      </w:pPr>
      <w:r w:rsidRPr="00BE238D">
        <w:rPr>
          <w:rFonts w:ascii="Century Gothic" w:hAnsi="Century Gothic"/>
          <w:color w:val="000000" w:themeColor="text1"/>
          <w:sz w:val="20"/>
          <w:szCs w:val="20"/>
          <w:lang w:val="en-GB"/>
        </w:rPr>
        <w:t>Candidates who meet the requirements of an Act on Higher Education and Science (requirements referred to in art.113), including:</w:t>
      </w:r>
    </w:p>
    <w:p w14:paraId="221652B9" w14:textId="77777777" w:rsidR="00920B3A" w:rsidRPr="00BE238D" w:rsidRDefault="00920B3A" w:rsidP="004B7BBE">
      <w:pPr>
        <w:pStyle w:val="Akapitzlist"/>
        <w:numPr>
          <w:ilvl w:val="0"/>
          <w:numId w:val="6"/>
        </w:numPr>
        <w:spacing w:line="276" w:lineRule="auto"/>
        <w:ind w:left="1276" w:hanging="283"/>
        <w:rPr>
          <w:rFonts w:ascii="Century Gothic" w:hAnsi="Century Gothic"/>
          <w:color w:val="000000" w:themeColor="text1"/>
          <w:sz w:val="20"/>
          <w:szCs w:val="20"/>
          <w:lang w:val="en-GB"/>
        </w:rPr>
      </w:pPr>
      <w:r w:rsidRPr="00BE238D">
        <w:rPr>
          <w:rFonts w:ascii="Century Gothic" w:hAnsi="Century Gothic"/>
          <w:color w:val="000000" w:themeColor="text1"/>
          <w:sz w:val="20"/>
          <w:szCs w:val="20"/>
          <w:lang w:val="en-GB"/>
        </w:rPr>
        <w:t>meeting the requirements specified in the above mentioned Act and the statute of MUG,</w:t>
      </w:r>
    </w:p>
    <w:p w14:paraId="4D7046DE" w14:textId="77777777" w:rsidR="00920B3A" w:rsidRPr="00BE238D" w:rsidRDefault="00920B3A" w:rsidP="004B7BBE">
      <w:pPr>
        <w:pStyle w:val="Akapitzlist"/>
        <w:numPr>
          <w:ilvl w:val="0"/>
          <w:numId w:val="6"/>
        </w:numPr>
        <w:spacing w:line="276" w:lineRule="auto"/>
        <w:ind w:left="1276" w:hanging="283"/>
        <w:rPr>
          <w:rFonts w:ascii="Century Gothic" w:hAnsi="Century Gothic"/>
          <w:color w:val="000000" w:themeColor="text1"/>
          <w:sz w:val="20"/>
          <w:szCs w:val="20"/>
          <w:lang w:val="en-GB"/>
        </w:rPr>
      </w:pPr>
      <w:r w:rsidRPr="00BE238D">
        <w:rPr>
          <w:rFonts w:ascii="Century Gothic" w:hAnsi="Century Gothic"/>
          <w:color w:val="000000" w:themeColor="text1"/>
          <w:sz w:val="20"/>
          <w:szCs w:val="20"/>
          <w:lang w:val="en-GB"/>
        </w:rPr>
        <w:t>being not punished by any disciplinary penalty referred to in art. 276 paragraph 1 points 7 and 8 of the above mentioned Act,</w:t>
      </w:r>
    </w:p>
    <w:p w14:paraId="675B8D4F" w14:textId="77777777" w:rsidR="00920B3A" w:rsidRPr="00BE238D" w:rsidRDefault="00920B3A" w:rsidP="004B7BBE">
      <w:pPr>
        <w:pStyle w:val="Akapitzlist"/>
        <w:numPr>
          <w:ilvl w:val="0"/>
          <w:numId w:val="6"/>
        </w:numPr>
        <w:spacing w:line="276" w:lineRule="auto"/>
        <w:ind w:left="1276" w:hanging="283"/>
        <w:rPr>
          <w:rFonts w:ascii="Century Gothic" w:hAnsi="Century Gothic"/>
          <w:color w:val="000000" w:themeColor="text1"/>
          <w:sz w:val="20"/>
          <w:szCs w:val="20"/>
          <w:lang w:val="en-GB"/>
        </w:rPr>
      </w:pPr>
      <w:r w:rsidRPr="00BE238D">
        <w:rPr>
          <w:rFonts w:ascii="Century Gothic" w:hAnsi="Century Gothic"/>
          <w:color w:val="000000" w:themeColor="text1"/>
          <w:sz w:val="20"/>
          <w:szCs w:val="20"/>
          <w:lang w:val="en-GB"/>
        </w:rPr>
        <w:t>meeting the requirements referred to in art. 20 clause 1 points 1-3 of the above mentioned Act,</w:t>
      </w:r>
    </w:p>
    <w:p w14:paraId="3E4907A9" w14:textId="77777777" w:rsidR="00920B3A" w:rsidRPr="00BE238D" w:rsidRDefault="00920B3A" w:rsidP="004B7BBE">
      <w:pPr>
        <w:pStyle w:val="Akapitzlist"/>
        <w:numPr>
          <w:ilvl w:val="0"/>
          <w:numId w:val="6"/>
        </w:numPr>
        <w:spacing w:after="240" w:line="276" w:lineRule="auto"/>
        <w:ind w:left="1276" w:hanging="283"/>
        <w:rPr>
          <w:rFonts w:ascii="Century Gothic" w:hAnsi="Century Gothic"/>
          <w:color w:val="000000" w:themeColor="text1"/>
          <w:sz w:val="20"/>
          <w:szCs w:val="20"/>
          <w:lang w:val="en-GB"/>
        </w:rPr>
      </w:pPr>
      <w:r w:rsidRPr="00BE238D">
        <w:rPr>
          <w:rFonts w:ascii="Century Gothic" w:hAnsi="Century Gothic"/>
          <w:color w:val="000000" w:themeColor="text1"/>
          <w:sz w:val="20"/>
          <w:szCs w:val="20"/>
          <w:lang w:val="en-GB"/>
        </w:rPr>
        <w:t>stating that, in case of winning this competition, Medical University of Gdansk will be the  candidates’ primary place of employment as defined by the above mentioned Act may enter the competition.</w:t>
      </w:r>
    </w:p>
    <w:p w14:paraId="12B7B0D2" w14:textId="7EB3A11D" w:rsidR="00920B3A" w:rsidRPr="00BE238D" w:rsidRDefault="00920B3A" w:rsidP="006D3BC0">
      <w:pPr>
        <w:pStyle w:val="Akapitzlist"/>
        <w:numPr>
          <w:ilvl w:val="0"/>
          <w:numId w:val="2"/>
        </w:numPr>
        <w:spacing w:after="200" w:line="276" w:lineRule="auto"/>
        <w:rPr>
          <w:rFonts w:ascii="Century Gothic" w:hAnsi="Century Gothic"/>
          <w:sz w:val="20"/>
          <w:szCs w:val="20"/>
          <w:lang w:val="en-GB"/>
        </w:rPr>
      </w:pPr>
      <w:r w:rsidRPr="00BE238D">
        <w:rPr>
          <w:rFonts w:ascii="Century Gothic" w:hAnsi="Century Gothic"/>
          <w:color w:val="000000" w:themeColor="text1"/>
          <w:sz w:val="20"/>
          <w:szCs w:val="20"/>
          <w:lang w:val="en-GB"/>
        </w:rPr>
        <w:lastRenderedPageBreak/>
        <w:t xml:space="preserve">Candidates willing to participate in the competition are asked to submit their </w:t>
      </w:r>
      <w:r w:rsidRPr="00BE238D">
        <w:rPr>
          <w:rFonts w:ascii="Century Gothic" w:hAnsi="Century Gothic"/>
          <w:sz w:val="20"/>
          <w:szCs w:val="20"/>
          <w:lang w:val="en-GB"/>
        </w:rPr>
        <w:t xml:space="preserve">application form (all required documents) by clicking  </w:t>
      </w:r>
      <w:hyperlink r:id="rId8" w:history="1">
        <w:r w:rsidR="00935136" w:rsidRPr="00BE238D">
          <w:rPr>
            <w:rStyle w:val="Hipercze"/>
            <w:rFonts w:ascii="Century Gothic" w:eastAsia="Calibri" w:hAnsi="Century Gothic"/>
            <w:b/>
            <w:sz w:val="20"/>
            <w:szCs w:val="20"/>
            <w:lang w:val="en-GB"/>
          </w:rPr>
          <w:t>APPLY.</w:t>
        </w:r>
      </w:hyperlink>
    </w:p>
    <w:p w14:paraId="2C071446" w14:textId="77777777" w:rsidR="00920B3A" w:rsidRPr="00BE238D" w:rsidRDefault="00920B3A" w:rsidP="006D3BC0">
      <w:pPr>
        <w:pStyle w:val="Akapitzlist"/>
        <w:numPr>
          <w:ilvl w:val="0"/>
          <w:numId w:val="2"/>
        </w:numPr>
        <w:suppressAutoHyphens/>
        <w:spacing w:after="200" w:line="276" w:lineRule="auto"/>
        <w:rPr>
          <w:rFonts w:ascii="Century Gothic" w:hAnsi="Century Gothic"/>
          <w:sz w:val="20"/>
          <w:szCs w:val="20"/>
          <w:lang w:val="en-US"/>
        </w:rPr>
      </w:pPr>
      <w:r w:rsidRPr="00BE238D">
        <w:rPr>
          <w:rFonts w:ascii="Century Gothic" w:hAnsi="Century Gothic"/>
          <w:sz w:val="20"/>
          <w:szCs w:val="20"/>
          <w:lang w:val="en-US"/>
        </w:rPr>
        <w:t>All documents must be submitted in the Polish language version.</w:t>
      </w:r>
    </w:p>
    <w:p w14:paraId="26A18CCF" w14:textId="734E3E6F" w:rsidR="00920B3A" w:rsidRPr="00BE238D" w:rsidRDefault="00920B3A" w:rsidP="006D3BC0">
      <w:pPr>
        <w:pStyle w:val="Akapitzlist"/>
        <w:numPr>
          <w:ilvl w:val="0"/>
          <w:numId w:val="2"/>
        </w:numPr>
        <w:spacing w:after="200" w:line="276" w:lineRule="auto"/>
        <w:rPr>
          <w:rFonts w:ascii="Century Gothic" w:hAnsi="Century Gothic"/>
          <w:color w:val="000000" w:themeColor="text1"/>
          <w:sz w:val="20"/>
          <w:szCs w:val="20"/>
          <w:lang w:val="en-GB"/>
        </w:rPr>
      </w:pPr>
      <w:r w:rsidRPr="00BE238D">
        <w:rPr>
          <w:rFonts w:ascii="Century Gothic" w:hAnsi="Century Gothic"/>
          <w:color w:val="000000" w:themeColor="text1"/>
          <w:sz w:val="20"/>
          <w:szCs w:val="20"/>
          <w:lang w:val="en-GB"/>
        </w:rPr>
        <w:t>The deadline for applying is</w:t>
      </w:r>
      <w:r w:rsidR="002F7D8D" w:rsidRPr="00BE238D">
        <w:rPr>
          <w:rFonts w:ascii="Century Gothic" w:hAnsi="Century Gothic"/>
          <w:color w:val="000000" w:themeColor="text1"/>
          <w:sz w:val="20"/>
          <w:szCs w:val="20"/>
          <w:lang w:val="en-GB"/>
        </w:rPr>
        <w:t xml:space="preserve"> </w:t>
      </w:r>
      <w:r w:rsidR="005A33D6" w:rsidRPr="005A33D6">
        <w:rPr>
          <w:rFonts w:ascii="Century Gothic" w:hAnsi="Century Gothic"/>
          <w:b/>
          <w:color w:val="000000" w:themeColor="text1"/>
          <w:sz w:val="20"/>
          <w:szCs w:val="20"/>
          <w:lang w:val="en-GB"/>
        </w:rPr>
        <w:t>01</w:t>
      </w:r>
      <w:r w:rsidR="002202A0" w:rsidRPr="005A33D6">
        <w:rPr>
          <w:rFonts w:ascii="Century Gothic" w:hAnsi="Century Gothic"/>
          <w:b/>
          <w:color w:val="000000" w:themeColor="text1"/>
          <w:sz w:val="20"/>
          <w:szCs w:val="20"/>
          <w:lang w:val="en-GB"/>
        </w:rPr>
        <w:t>.0</w:t>
      </w:r>
      <w:r w:rsidR="005A33D6" w:rsidRPr="005A33D6">
        <w:rPr>
          <w:rFonts w:ascii="Century Gothic" w:hAnsi="Century Gothic"/>
          <w:b/>
          <w:color w:val="000000" w:themeColor="text1"/>
          <w:sz w:val="20"/>
          <w:szCs w:val="20"/>
          <w:lang w:val="en-GB"/>
        </w:rPr>
        <w:t>1</w:t>
      </w:r>
      <w:r w:rsidR="002202A0" w:rsidRPr="005A33D6">
        <w:rPr>
          <w:rFonts w:ascii="Century Gothic" w:hAnsi="Century Gothic"/>
          <w:b/>
          <w:color w:val="000000" w:themeColor="text1"/>
          <w:sz w:val="20"/>
          <w:szCs w:val="20"/>
          <w:lang w:val="en-GB"/>
        </w:rPr>
        <w:t>.202</w:t>
      </w:r>
      <w:r w:rsidR="005A33D6" w:rsidRPr="005A33D6">
        <w:rPr>
          <w:rFonts w:ascii="Century Gothic" w:hAnsi="Century Gothic"/>
          <w:b/>
          <w:color w:val="000000" w:themeColor="text1"/>
          <w:sz w:val="20"/>
          <w:szCs w:val="20"/>
          <w:lang w:val="en-GB"/>
        </w:rPr>
        <w:t>6</w:t>
      </w:r>
      <w:r w:rsidRPr="00CC2210">
        <w:rPr>
          <w:rFonts w:ascii="Century Gothic" w:hAnsi="Century Gothic"/>
          <w:b/>
          <w:color w:val="000000" w:themeColor="text1"/>
          <w:sz w:val="20"/>
          <w:szCs w:val="20"/>
          <w:lang w:val="en-GB"/>
        </w:rPr>
        <w:t xml:space="preserve"> at 23.59</w:t>
      </w:r>
      <w:r w:rsidRPr="00BE238D">
        <w:rPr>
          <w:rFonts w:ascii="Century Gothic" w:hAnsi="Century Gothic"/>
          <w:color w:val="000000" w:themeColor="text1"/>
          <w:sz w:val="20"/>
          <w:szCs w:val="20"/>
          <w:lang w:val="en-GB"/>
        </w:rPr>
        <w:t xml:space="preserve"> - the date and time recorded by the recruitment system is applicable.</w:t>
      </w:r>
    </w:p>
    <w:p w14:paraId="1EA3B0B3" w14:textId="77777777" w:rsidR="00920B3A" w:rsidRPr="00BE238D" w:rsidRDefault="00920B3A" w:rsidP="006D3BC0">
      <w:pPr>
        <w:pStyle w:val="Akapitzlist"/>
        <w:numPr>
          <w:ilvl w:val="0"/>
          <w:numId w:val="2"/>
        </w:numPr>
        <w:spacing w:after="160" w:line="276" w:lineRule="auto"/>
        <w:rPr>
          <w:rFonts w:ascii="Century Gothic" w:hAnsi="Century Gothic"/>
          <w:color w:val="000000" w:themeColor="text1"/>
          <w:sz w:val="20"/>
          <w:szCs w:val="20"/>
          <w:lang w:val="en-GB"/>
        </w:rPr>
      </w:pPr>
      <w:r w:rsidRPr="00BE238D">
        <w:rPr>
          <w:rFonts w:ascii="Century Gothic" w:hAnsi="Century Gothic"/>
          <w:color w:val="000000" w:themeColor="text1"/>
          <w:sz w:val="20"/>
          <w:szCs w:val="20"/>
          <w:lang w:val="en-GB"/>
        </w:rPr>
        <w:t>The result of the competition is settled based on the analysis of  the documentation submitted by the candidates.</w:t>
      </w:r>
    </w:p>
    <w:p w14:paraId="08BE9228" w14:textId="77777777" w:rsidR="00920B3A" w:rsidRPr="00BE238D" w:rsidRDefault="00920B3A" w:rsidP="006D3BC0">
      <w:pPr>
        <w:pStyle w:val="Akapitzlist"/>
        <w:numPr>
          <w:ilvl w:val="0"/>
          <w:numId w:val="2"/>
        </w:numPr>
        <w:spacing w:after="160" w:line="276" w:lineRule="auto"/>
        <w:rPr>
          <w:rFonts w:ascii="Century Gothic" w:hAnsi="Century Gothic"/>
          <w:color w:val="000000" w:themeColor="text1"/>
          <w:sz w:val="20"/>
          <w:szCs w:val="20"/>
          <w:lang w:val="en-GB"/>
        </w:rPr>
      </w:pPr>
      <w:r w:rsidRPr="00BE238D">
        <w:rPr>
          <w:rFonts w:ascii="Century Gothic" w:hAnsi="Century Gothic"/>
          <w:color w:val="000000" w:themeColor="text1"/>
          <w:sz w:val="20"/>
          <w:szCs w:val="20"/>
          <w:lang w:val="en-GB"/>
        </w:rPr>
        <w:t>The result of the competition wil</w:t>
      </w:r>
      <w:bookmarkStart w:id="1" w:name="_GoBack"/>
      <w:bookmarkEnd w:id="1"/>
      <w:r w:rsidRPr="00BE238D">
        <w:rPr>
          <w:rFonts w:ascii="Century Gothic" w:hAnsi="Century Gothic"/>
          <w:color w:val="000000" w:themeColor="text1"/>
          <w:sz w:val="20"/>
          <w:szCs w:val="20"/>
          <w:lang w:val="en-GB"/>
        </w:rPr>
        <w:t xml:space="preserve">l be announced at the University website </w:t>
      </w:r>
      <w:hyperlink r:id="rId9" w:history="1">
        <w:r w:rsidRPr="00BE238D">
          <w:rPr>
            <w:rStyle w:val="Hipercze"/>
            <w:rFonts w:ascii="Century Gothic" w:eastAsia="Calibri" w:hAnsi="Century Gothic"/>
            <w:sz w:val="20"/>
            <w:szCs w:val="20"/>
            <w:lang w:val="en-GB"/>
          </w:rPr>
          <w:t>https://careers.mug.edu.pl/61031.html</w:t>
        </w:r>
      </w:hyperlink>
      <w:r w:rsidRPr="00BE238D">
        <w:rPr>
          <w:rStyle w:val="Hipercze"/>
          <w:rFonts w:ascii="Century Gothic" w:eastAsia="Calibri" w:hAnsi="Century Gothic"/>
          <w:sz w:val="20"/>
          <w:szCs w:val="20"/>
          <w:lang w:val="en-GB"/>
        </w:rPr>
        <w:t xml:space="preserve">. </w:t>
      </w:r>
    </w:p>
    <w:p w14:paraId="11F9B4D1" w14:textId="77777777" w:rsidR="00920B3A" w:rsidRPr="00BE238D" w:rsidRDefault="00920B3A" w:rsidP="006D3BC0">
      <w:pPr>
        <w:pStyle w:val="Akapitzlist"/>
        <w:numPr>
          <w:ilvl w:val="0"/>
          <w:numId w:val="2"/>
        </w:numPr>
        <w:spacing w:after="160" w:line="276" w:lineRule="auto"/>
        <w:rPr>
          <w:rFonts w:ascii="Century Gothic" w:hAnsi="Century Gothic"/>
          <w:color w:val="000000" w:themeColor="text1"/>
          <w:sz w:val="20"/>
          <w:szCs w:val="20"/>
          <w:lang w:val="en-GB"/>
        </w:rPr>
      </w:pPr>
      <w:r w:rsidRPr="00BE238D">
        <w:rPr>
          <w:rFonts w:ascii="Century Gothic" w:hAnsi="Century Gothic"/>
          <w:color w:val="000000" w:themeColor="text1"/>
          <w:sz w:val="20"/>
          <w:szCs w:val="20"/>
          <w:lang w:val="en-GB"/>
        </w:rPr>
        <w:t>The University reserves the right to close the competition without stating any reasons.</w:t>
      </w:r>
    </w:p>
    <w:p w14:paraId="339A76D1" w14:textId="77777777" w:rsidR="00920B3A" w:rsidRPr="00BE238D" w:rsidRDefault="00920B3A" w:rsidP="006D3BC0">
      <w:pPr>
        <w:pStyle w:val="Akapitzlist"/>
        <w:numPr>
          <w:ilvl w:val="0"/>
          <w:numId w:val="2"/>
        </w:numPr>
        <w:spacing w:after="160" w:line="276" w:lineRule="auto"/>
        <w:rPr>
          <w:rFonts w:ascii="Century Gothic" w:hAnsi="Century Gothic"/>
          <w:color w:val="000000" w:themeColor="text1"/>
          <w:sz w:val="20"/>
          <w:szCs w:val="20"/>
          <w:lang w:val="en-GB"/>
        </w:rPr>
      </w:pPr>
      <w:r w:rsidRPr="00BE238D">
        <w:rPr>
          <w:rFonts w:ascii="Century Gothic" w:hAnsi="Century Gothic"/>
          <w:color w:val="000000" w:themeColor="text1"/>
          <w:sz w:val="20"/>
          <w:szCs w:val="20"/>
          <w:lang w:val="en-GB"/>
        </w:rPr>
        <w:t xml:space="preserve">The final decision about employment of a candidate recommended by Competition Committee, is made by the Rector of the Medical University of </w:t>
      </w:r>
      <w:proofErr w:type="spellStart"/>
      <w:r w:rsidRPr="00BE238D">
        <w:rPr>
          <w:rFonts w:ascii="Century Gothic" w:hAnsi="Century Gothic"/>
          <w:color w:val="000000" w:themeColor="text1"/>
          <w:sz w:val="20"/>
          <w:szCs w:val="20"/>
          <w:lang w:val="en-GB"/>
        </w:rPr>
        <w:t>Gdańsk</w:t>
      </w:r>
      <w:proofErr w:type="spellEnd"/>
      <w:r w:rsidRPr="00BE238D">
        <w:rPr>
          <w:rFonts w:ascii="Century Gothic" w:hAnsi="Century Gothic"/>
          <w:color w:val="000000" w:themeColor="text1"/>
          <w:sz w:val="20"/>
          <w:szCs w:val="20"/>
          <w:lang w:val="en-GB"/>
        </w:rPr>
        <w:t>.</w:t>
      </w:r>
    </w:p>
    <w:p w14:paraId="47CCEEF1" w14:textId="77777777" w:rsidR="00920B3A" w:rsidRPr="00BE238D" w:rsidRDefault="00920B3A" w:rsidP="00E22677">
      <w:pPr>
        <w:spacing w:line="240" w:lineRule="auto"/>
        <w:rPr>
          <w:rFonts w:ascii="Century Gothic" w:hAnsi="Century Gothic"/>
          <w:b/>
          <w:sz w:val="20"/>
          <w:szCs w:val="20"/>
        </w:rPr>
      </w:pPr>
    </w:p>
    <w:p w14:paraId="1BF7642D" w14:textId="77777777" w:rsidR="00920B3A" w:rsidRPr="00BE238D" w:rsidRDefault="00920B3A" w:rsidP="00E22677">
      <w:pPr>
        <w:spacing w:line="240" w:lineRule="auto"/>
        <w:rPr>
          <w:rFonts w:ascii="Century Gothic" w:hAnsi="Century Gothic"/>
          <w:b/>
          <w:sz w:val="20"/>
          <w:szCs w:val="20"/>
        </w:rPr>
      </w:pPr>
      <w:r w:rsidRPr="00BE238D">
        <w:rPr>
          <w:rFonts w:ascii="Century Gothic" w:hAnsi="Century Gothic"/>
          <w:b/>
          <w:sz w:val="20"/>
          <w:szCs w:val="20"/>
        </w:rPr>
        <w:t>REQUIRED DOCUMENTS:</w:t>
      </w:r>
    </w:p>
    <w:p w14:paraId="7CCAD6E7" w14:textId="77777777" w:rsidR="00920B3A" w:rsidRPr="00BE238D" w:rsidRDefault="00920B3A" w:rsidP="00FD1B32">
      <w:pPr>
        <w:pStyle w:val="Akapitzlist"/>
        <w:numPr>
          <w:ilvl w:val="0"/>
          <w:numId w:val="2"/>
        </w:numPr>
        <w:spacing w:after="160" w:line="276" w:lineRule="auto"/>
        <w:rPr>
          <w:rFonts w:ascii="Century Gothic" w:hAnsi="Century Gothic"/>
          <w:color w:val="000000" w:themeColor="text1"/>
          <w:sz w:val="20"/>
          <w:szCs w:val="20"/>
          <w:lang w:val="en-GB"/>
        </w:rPr>
      </w:pPr>
      <w:r w:rsidRPr="00BE238D">
        <w:rPr>
          <w:rFonts w:ascii="Century Gothic" w:hAnsi="Century Gothic"/>
          <w:color w:val="000000" w:themeColor="text1"/>
          <w:sz w:val="20"/>
          <w:szCs w:val="20"/>
          <w:lang w:val="en-GB"/>
        </w:rPr>
        <w:t>declaration of entering the competition with statements:</w:t>
      </w:r>
    </w:p>
    <w:p w14:paraId="0CA363D7" w14:textId="77777777" w:rsidR="00920B3A" w:rsidRPr="00BE238D" w:rsidRDefault="00920B3A" w:rsidP="006D3BC0">
      <w:pPr>
        <w:pStyle w:val="Akapitzlist"/>
        <w:numPr>
          <w:ilvl w:val="0"/>
          <w:numId w:val="8"/>
        </w:numPr>
        <w:spacing w:after="200" w:line="276" w:lineRule="auto"/>
        <w:rPr>
          <w:rFonts w:ascii="Century Gothic" w:hAnsi="Century Gothic"/>
          <w:color w:val="000000" w:themeColor="text1"/>
          <w:sz w:val="20"/>
          <w:szCs w:val="20"/>
          <w:lang w:val="en-GB"/>
        </w:rPr>
      </w:pPr>
      <w:r w:rsidRPr="00BE238D">
        <w:rPr>
          <w:rFonts w:ascii="Century Gothic" w:hAnsi="Century Gothic"/>
          <w:color w:val="000000" w:themeColor="text1"/>
          <w:sz w:val="20"/>
          <w:szCs w:val="20"/>
          <w:lang w:val="en-GB"/>
        </w:rPr>
        <w:t>the candidate’s statement about meeting the requirements of the art. 113 of the Act of Law on Higher Education and Science,</w:t>
      </w:r>
    </w:p>
    <w:p w14:paraId="7339F5C3" w14:textId="77777777" w:rsidR="00920B3A" w:rsidRPr="00BE238D" w:rsidRDefault="00920B3A" w:rsidP="006D3BC0">
      <w:pPr>
        <w:pStyle w:val="Akapitzlist"/>
        <w:numPr>
          <w:ilvl w:val="0"/>
          <w:numId w:val="8"/>
        </w:numPr>
        <w:spacing w:after="200" w:line="276" w:lineRule="auto"/>
        <w:rPr>
          <w:rFonts w:ascii="Century Gothic" w:hAnsi="Century Gothic"/>
          <w:color w:val="000000" w:themeColor="text1"/>
          <w:sz w:val="20"/>
          <w:szCs w:val="20"/>
          <w:lang w:val="en-GB"/>
        </w:rPr>
      </w:pPr>
      <w:r w:rsidRPr="00BE238D">
        <w:rPr>
          <w:rFonts w:ascii="Century Gothic" w:hAnsi="Century Gothic"/>
          <w:color w:val="000000" w:themeColor="text1"/>
          <w:sz w:val="20"/>
          <w:szCs w:val="20"/>
          <w:lang w:val="en-GB"/>
        </w:rPr>
        <w:t xml:space="preserve">the candidate’s statement that, in case of winning this competition, the Medical University of </w:t>
      </w:r>
      <w:proofErr w:type="spellStart"/>
      <w:r w:rsidRPr="00BE238D">
        <w:rPr>
          <w:rFonts w:ascii="Century Gothic" w:hAnsi="Century Gothic"/>
          <w:color w:val="000000" w:themeColor="text1"/>
          <w:sz w:val="20"/>
          <w:szCs w:val="20"/>
          <w:lang w:val="en-GB"/>
        </w:rPr>
        <w:t>Gdańsk</w:t>
      </w:r>
      <w:proofErr w:type="spellEnd"/>
      <w:r w:rsidRPr="00BE238D">
        <w:rPr>
          <w:rFonts w:ascii="Century Gothic" w:hAnsi="Century Gothic"/>
          <w:color w:val="000000" w:themeColor="text1"/>
          <w:sz w:val="20"/>
          <w:szCs w:val="20"/>
          <w:lang w:val="en-GB"/>
        </w:rPr>
        <w:t xml:space="preserve"> will be the candidate’s primary place of employment as defined by the Act of Law on Higher Education and Science,</w:t>
      </w:r>
    </w:p>
    <w:p w14:paraId="11961EB2" w14:textId="77777777" w:rsidR="00920B3A" w:rsidRPr="00BE238D" w:rsidRDefault="00920B3A" w:rsidP="006D3BC0">
      <w:pPr>
        <w:pStyle w:val="Akapitzlist"/>
        <w:numPr>
          <w:ilvl w:val="0"/>
          <w:numId w:val="8"/>
        </w:numPr>
        <w:spacing w:after="200" w:line="276" w:lineRule="auto"/>
        <w:rPr>
          <w:rFonts w:ascii="Century Gothic" w:hAnsi="Century Gothic"/>
          <w:color w:val="000000" w:themeColor="text1"/>
          <w:sz w:val="20"/>
          <w:szCs w:val="20"/>
          <w:lang w:val="en-GB"/>
        </w:rPr>
      </w:pPr>
      <w:r w:rsidRPr="00BE238D">
        <w:rPr>
          <w:rFonts w:ascii="Century Gothic" w:hAnsi="Century Gothic"/>
          <w:color w:val="000000" w:themeColor="text1"/>
          <w:sz w:val="20"/>
          <w:szCs w:val="20"/>
          <w:lang w:val="en-GB"/>
        </w:rPr>
        <w:t>a declaration of consent to the processing of personal data contained in the presented documents for the purposes necessary for the implementation of the competition procedure,</w:t>
      </w:r>
    </w:p>
    <w:p w14:paraId="47245906" w14:textId="77777777" w:rsidR="00920B3A" w:rsidRPr="00FD1B32" w:rsidRDefault="00920B3A" w:rsidP="00FD1B32">
      <w:pPr>
        <w:pStyle w:val="Akapitzlist"/>
        <w:numPr>
          <w:ilvl w:val="0"/>
          <w:numId w:val="2"/>
        </w:numPr>
        <w:spacing w:after="160" w:line="276" w:lineRule="auto"/>
        <w:rPr>
          <w:rFonts w:ascii="Century Gothic" w:hAnsi="Century Gothic"/>
          <w:color w:val="000000" w:themeColor="text1"/>
          <w:sz w:val="20"/>
          <w:szCs w:val="20"/>
          <w:lang w:val="en-GB"/>
        </w:rPr>
      </w:pPr>
      <w:r w:rsidRPr="00BE238D">
        <w:rPr>
          <w:rFonts w:ascii="Century Gothic" w:hAnsi="Century Gothic"/>
          <w:color w:val="000000" w:themeColor="text1"/>
          <w:sz w:val="20"/>
          <w:szCs w:val="20"/>
          <w:lang w:val="en-GB"/>
        </w:rPr>
        <w:t>CV (information on the candidate’s previous work achievements)</w:t>
      </w:r>
      <w:r w:rsidRPr="00FD1B32">
        <w:rPr>
          <w:rFonts w:ascii="Century Gothic" w:hAnsi="Century Gothic"/>
          <w:color w:val="000000" w:themeColor="text1"/>
          <w:sz w:val="20"/>
          <w:szCs w:val="20"/>
          <w:lang w:val="en-GB"/>
        </w:rPr>
        <w:t>,</w:t>
      </w:r>
    </w:p>
    <w:p w14:paraId="0F446F97" w14:textId="45FF9B8E" w:rsidR="00920B3A" w:rsidRPr="00BE238D" w:rsidRDefault="00920B3A" w:rsidP="00FD1B32">
      <w:pPr>
        <w:pStyle w:val="Akapitzlist"/>
        <w:numPr>
          <w:ilvl w:val="0"/>
          <w:numId w:val="2"/>
        </w:numPr>
        <w:spacing w:after="160" w:line="276" w:lineRule="auto"/>
        <w:rPr>
          <w:rFonts w:ascii="Century Gothic" w:hAnsi="Century Gothic"/>
          <w:color w:val="000000" w:themeColor="text1"/>
          <w:sz w:val="20"/>
          <w:szCs w:val="20"/>
          <w:lang w:val="en-GB"/>
        </w:rPr>
      </w:pPr>
      <w:r w:rsidRPr="00BE238D">
        <w:rPr>
          <w:rFonts w:ascii="Century Gothic" w:hAnsi="Century Gothic"/>
          <w:color w:val="000000" w:themeColor="text1"/>
          <w:sz w:val="20"/>
          <w:szCs w:val="20"/>
          <w:lang w:val="en-GB"/>
        </w:rPr>
        <w:t>a university diploma stating the professional titles the candidate has earned (along with the supplement),</w:t>
      </w:r>
    </w:p>
    <w:p w14:paraId="79FF6555" w14:textId="6E2697C7" w:rsidR="0098593E" w:rsidRPr="00BE238D" w:rsidRDefault="0098593E" w:rsidP="00FD1B32">
      <w:pPr>
        <w:pStyle w:val="Akapitzlist"/>
        <w:numPr>
          <w:ilvl w:val="0"/>
          <w:numId w:val="2"/>
        </w:numPr>
        <w:spacing w:after="160" w:line="276" w:lineRule="auto"/>
        <w:rPr>
          <w:rFonts w:ascii="Century Gothic" w:hAnsi="Century Gothic"/>
          <w:color w:val="000000" w:themeColor="text1"/>
          <w:sz w:val="20"/>
          <w:szCs w:val="20"/>
          <w:lang w:val="en-GB"/>
        </w:rPr>
      </w:pPr>
      <w:r w:rsidRPr="00BE238D">
        <w:rPr>
          <w:rFonts w:ascii="Century Gothic" w:hAnsi="Century Gothic"/>
          <w:color w:val="000000" w:themeColor="text1"/>
          <w:sz w:val="20"/>
          <w:szCs w:val="20"/>
          <w:lang w:val="en-GB"/>
        </w:rPr>
        <w:t>a bibliometric analysis list with IF score</w:t>
      </w:r>
      <w:r w:rsidR="00B95701" w:rsidRPr="00BE238D">
        <w:rPr>
          <w:rFonts w:ascii="Century Gothic" w:hAnsi="Century Gothic"/>
          <w:color w:val="000000" w:themeColor="text1"/>
          <w:sz w:val="20"/>
          <w:szCs w:val="20"/>
          <w:lang w:val="en-GB"/>
        </w:rPr>
        <w:t>,</w:t>
      </w:r>
    </w:p>
    <w:p w14:paraId="4F79AD66" w14:textId="2197F92A" w:rsidR="00920B3A" w:rsidRPr="00BE238D" w:rsidRDefault="00920B3A" w:rsidP="00FD1B32">
      <w:pPr>
        <w:pStyle w:val="Akapitzlist"/>
        <w:numPr>
          <w:ilvl w:val="0"/>
          <w:numId w:val="2"/>
        </w:numPr>
        <w:spacing w:after="160" w:line="276" w:lineRule="auto"/>
        <w:rPr>
          <w:rFonts w:ascii="Century Gothic" w:hAnsi="Century Gothic"/>
          <w:color w:val="000000" w:themeColor="text1"/>
          <w:sz w:val="20"/>
          <w:szCs w:val="20"/>
          <w:lang w:val="en-GB"/>
        </w:rPr>
      </w:pPr>
      <w:r w:rsidRPr="00BE238D">
        <w:rPr>
          <w:rFonts w:ascii="Century Gothic" w:hAnsi="Century Gothic"/>
          <w:color w:val="000000" w:themeColor="text1"/>
          <w:sz w:val="20"/>
          <w:szCs w:val="20"/>
          <w:lang w:val="en-GB"/>
        </w:rPr>
        <w:t>confirmation of the right to practice the profession and professional specialization documents</w:t>
      </w:r>
      <w:r w:rsidR="002556D2">
        <w:rPr>
          <w:rFonts w:ascii="Century Gothic" w:hAnsi="Century Gothic"/>
          <w:color w:val="000000" w:themeColor="text1"/>
          <w:sz w:val="20"/>
          <w:szCs w:val="20"/>
          <w:lang w:val="en-GB"/>
        </w:rPr>
        <w:t xml:space="preserve"> </w:t>
      </w:r>
      <w:r w:rsidR="002556D2" w:rsidRPr="002556D2">
        <w:rPr>
          <w:rFonts w:ascii="Century Gothic" w:hAnsi="Century Gothic"/>
          <w:color w:val="000000" w:themeColor="text1"/>
          <w:sz w:val="20"/>
          <w:szCs w:val="20"/>
          <w:lang w:val="en-GB"/>
        </w:rPr>
        <w:t>or specialized training,</w:t>
      </w:r>
    </w:p>
    <w:p w14:paraId="3267757B" w14:textId="1BEA469F" w:rsidR="00E22677" w:rsidRPr="00E22677" w:rsidRDefault="00920B3A" w:rsidP="00FD1B32">
      <w:pPr>
        <w:pStyle w:val="Akapitzlist"/>
        <w:numPr>
          <w:ilvl w:val="0"/>
          <w:numId w:val="2"/>
        </w:numPr>
        <w:spacing w:after="160" w:line="276" w:lineRule="auto"/>
        <w:rPr>
          <w:rFonts w:ascii="Century Gothic" w:hAnsi="Century Gothic"/>
          <w:color w:val="000000" w:themeColor="text1"/>
          <w:sz w:val="20"/>
          <w:szCs w:val="20"/>
          <w:lang w:val="en-GB"/>
        </w:rPr>
      </w:pPr>
      <w:r w:rsidRPr="00BE238D">
        <w:rPr>
          <w:rFonts w:ascii="Century Gothic" w:hAnsi="Century Gothic"/>
          <w:color w:val="000000" w:themeColor="text1"/>
          <w:sz w:val="20"/>
          <w:szCs w:val="20"/>
          <w:lang w:val="en-GB"/>
        </w:rPr>
        <w:t>other documents confirming qualifications and competencies for teaching students.</w:t>
      </w:r>
      <w:r w:rsidR="00E22677">
        <w:rPr>
          <w:rFonts w:ascii="Century Gothic" w:hAnsi="Century Gothic"/>
          <w:color w:val="000000" w:themeColor="text1"/>
          <w:sz w:val="20"/>
          <w:szCs w:val="20"/>
          <w:lang w:val="en-GB"/>
        </w:rPr>
        <w:br/>
      </w:r>
    </w:p>
    <w:p w14:paraId="1AFD430F" w14:textId="77777777" w:rsidR="00920B3A" w:rsidRPr="00BE238D" w:rsidRDefault="00920B3A" w:rsidP="006D3BC0">
      <w:pPr>
        <w:spacing w:line="276" w:lineRule="auto"/>
        <w:rPr>
          <w:rFonts w:ascii="Century Gothic" w:hAnsi="Century Gothic"/>
          <w:color w:val="000000" w:themeColor="text1"/>
          <w:sz w:val="20"/>
          <w:szCs w:val="20"/>
          <w:lang w:val="en-GB"/>
        </w:rPr>
      </w:pPr>
      <w:r w:rsidRPr="00BE238D">
        <w:rPr>
          <w:rFonts w:ascii="Century Gothic" w:hAnsi="Century Gothic"/>
          <w:color w:val="000000" w:themeColor="text1"/>
          <w:sz w:val="20"/>
          <w:szCs w:val="20"/>
          <w:lang w:val="en-GB"/>
        </w:rPr>
        <w:lastRenderedPageBreak/>
        <w:t xml:space="preserve">Templates of some documents that have to  be completed, scanned and attached you will find  </w:t>
      </w:r>
      <w:hyperlink r:id="rId10" w:history="1">
        <w:r w:rsidRPr="00BE238D">
          <w:rPr>
            <w:rStyle w:val="Hipercze"/>
            <w:rFonts w:ascii="Century Gothic" w:hAnsi="Century Gothic"/>
            <w:b/>
            <w:color w:val="000000" w:themeColor="text1"/>
            <w:sz w:val="20"/>
            <w:szCs w:val="20"/>
            <w:lang w:val="en-GB"/>
          </w:rPr>
          <w:t>HERE</w:t>
        </w:r>
      </w:hyperlink>
      <w:r w:rsidRPr="00BE238D">
        <w:rPr>
          <w:rFonts w:ascii="Century Gothic" w:hAnsi="Century Gothic"/>
          <w:color w:val="000000" w:themeColor="text1"/>
          <w:sz w:val="20"/>
          <w:szCs w:val="20"/>
          <w:lang w:val="en-GB"/>
        </w:rPr>
        <w:t>.</w:t>
      </w:r>
    </w:p>
    <w:p w14:paraId="51A9A5F3" w14:textId="77777777" w:rsidR="00920B3A" w:rsidRPr="003D58A4" w:rsidRDefault="00920B3A" w:rsidP="00920B3A">
      <w:pPr>
        <w:rPr>
          <w:rFonts w:ascii="Century Gothic" w:hAnsi="Century Gothic"/>
          <w:color w:val="000000" w:themeColor="text1"/>
          <w:sz w:val="20"/>
          <w:szCs w:val="24"/>
          <w:lang w:val="en-GB"/>
        </w:rPr>
      </w:pPr>
    </w:p>
    <w:p w14:paraId="7450295A" w14:textId="77777777" w:rsidR="00920B3A" w:rsidRPr="003D58A4" w:rsidRDefault="00920B3A" w:rsidP="00920B3A">
      <w:pPr>
        <w:jc w:val="right"/>
        <w:rPr>
          <w:rFonts w:ascii="Century Gothic" w:hAnsi="Century Gothic"/>
          <w:color w:val="000000" w:themeColor="text1"/>
          <w:sz w:val="20"/>
          <w:szCs w:val="24"/>
          <w:lang w:val="en-GB"/>
        </w:rPr>
      </w:pPr>
      <w:r w:rsidRPr="003D58A4">
        <w:rPr>
          <w:rFonts w:ascii="Century Gothic" w:hAnsi="Century Gothic"/>
          <w:color w:val="000000" w:themeColor="text1"/>
          <w:sz w:val="20"/>
          <w:szCs w:val="24"/>
          <w:lang w:val="en-GB"/>
        </w:rPr>
        <w:t xml:space="preserve">                                                               Rector</w:t>
      </w:r>
    </w:p>
    <w:p w14:paraId="2DAE5AE3" w14:textId="2965C7E1" w:rsidR="00EF0CE1" w:rsidRPr="00E22677" w:rsidRDefault="00920B3A" w:rsidP="00E22677">
      <w:pPr>
        <w:jc w:val="right"/>
        <w:rPr>
          <w:rFonts w:ascii="Century Gothic" w:hAnsi="Century Gothic"/>
          <w:color w:val="000000" w:themeColor="text1"/>
          <w:sz w:val="20"/>
          <w:szCs w:val="24"/>
          <w:lang w:val="en-GB"/>
        </w:rPr>
      </w:pPr>
      <w:r w:rsidRPr="003D58A4">
        <w:rPr>
          <w:rFonts w:ascii="Century Gothic" w:hAnsi="Century Gothic"/>
          <w:color w:val="000000" w:themeColor="text1"/>
          <w:sz w:val="20"/>
          <w:szCs w:val="24"/>
          <w:lang w:val="en-GB"/>
        </w:rPr>
        <w:t xml:space="preserve">Prof. </w:t>
      </w:r>
      <w:proofErr w:type="spellStart"/>
      <w:r w:rsidRPr="003D58A4">
        <w:rPr>
          <w:rFonts w:ascii="Century Gothic" w:hAnsi="Century Gothic"/>
          <w:color w:val="000000" w:themeColor="text1"/>
          <w:sz w:val="20"/>
          <w:szCs w:val="24"/>
          <w:lang w:val="en-GB"/>
        </w:rPr>
        <w:t>M</w:t>
      </w:r>
      <w:r w:rsidR="002556D2">
        <w:rPr>
          <w:rFonts w:ascii="Century Gothic" w:hAnsi="Century Gothic"/>
          <w:color w:val="000000" w:themeColor="text1"/>
          <w:sz w:val="20"/>
          <w:szCs w:val="24"/>
          <w:lang w:val="en-GB"/>
        </w:rPr>
        <w:t>ichał</w:t>
      </w:r>
      <w:proofErr w:type="spellEnd"/>
      <w:r w:rsidR="002556D2">
        <w:rPr>
          <w:rFonts w:ascii="Century Gothic" w:hAnsi="Century Gothic"/>
          <w:color w:val="000000" w:themeColor="text1"/>
          <w:sz w:val="20"/>
          <w:szCs w:val="24"/>
          <w:lang w:val="en-GB"/>
        </w:rPr>
        <w:t xml:space="preserve"> </w:t>
      </w:r>
      <w:proofErr w:type="spellStart"/>
      <w:r w:rsidR="002556D2">
        <w:rPr>
          <w:rFonts w:ascii="Century Gothic" w:hAnsi="Century Gothic"/>
          <w:color w:val="000000" w:themeColor="text1"/>
          <w:sz w:val="20"/>
          <w:szCs w:val="24"/>
          <w:lang w:val="en-GB"/>
        </w:rPr>
        <w:t>Markuszewski</w:t>
      </w:r>
      <w:proofErr w:type="spellEnd"/>
      <w:r w:rsidRPr="003D58A4">
        <w:rPr>
          <w:rFonts w:ascii="Century Gothic" w:hAnsi="Century Gothic"/>
          <w:color w:val="000000" w:themeColor="text1"/>
          <w:sz w:val="20"/>
          <w:szCs w:val="24"/>
          <w:lang w:val="en-GB"/>
        </w:rPr>
        <w:t xml:space="preserve">, </w:t>
      </w:r>
      <w:r w:rsidR="00C7619E">
        <w:rPr>
          <w:rFonts w:ascii="Century Gothic" w:hAnsi="Century Gothic"/>
          <w:color w:val="000000" w:themeColor="text1"/>
          <w:sz w:val="20"/>
          <w:szCs w:val="24"/>
          <w:lang w:val="en-GB"/>
        </w:rPr>
        <w:t>Pharm.</w:t>
      </w:r>
      <w:r w:rsidRPr="003D58A4">
        <w:rPr>
          <w:rFonts w:ascii="Century Gothic" w:hAnsi="Century Gothic"/>
          <w:color w:val="000000" w:themeColor="text1"/>
          <w:sz w:val="20"/>
          <w:szCs w:val="24"/>
          <w:lang w:val="en-GB"/>
        </w:rPr>
        <w:t>, PhD</w:t>
      </w:r>
    </w:p>
    <w:sectPr w:rsidR="00EF0CE1" w:rsidRPr="00E22677" w:rsidSect="005E23AA">
      <w:headerReference w:type="even" r:id="rId11"/>
      <w:headerReference w:type="default" r:id="rId12"/>
      <w:footerReference w:type="even" r:id="rId13"/>
      <w:footerReference w:type="default" r:id="rId14"/>
      <w:headerReference w:type="first" r:id="rId15"/>
      <w:footerReference w:type="first" r:id="rId16"/>
      <w:pgSz w:w="11906" w:h="16838"/>
      <w:pgMar w:top="2836" w:right="1417" w:bottom="1843"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11D177" w14:textId="77777777" w:rsidR="00636E53" w:rsidRDefault="00636E53">
      <w:pPr>
        <w:spacing w:after="0" w:line="240" w:lineRule="auto"/>
      </w:pPr>
      <w:r>
        <w:separator/>
      </w:r>
    </w:p>
  </w:endnote>
  <w:endnote w:type="continuationSeparator" w:id="0">
    <w:p w14:paraId="402B112C" w14:textId="77777777" w:rsidR="00636E53" w:rsidRDefault="00636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816F3" w14:textId="77777777" w:rsidR="0008427A" w:rsidRDefault="0008427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93F21" w14:textId="77777777" w:rsidR="00C4605E" w:rsidRDefault="003D58A4" w:rsidP="00832AA4">
    <w:pPr>
      <w:pStyle w:val="Stopka"/>
      <w:tabs>
        <w:tab w:val="clear" w:pos="4536"/>
        <w:tab w:val="clear" w:pos="9072"/>
        <w:tab w:val="left" w:pos="2856"/>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7981A" w14:textId="77777777" w:rsidR="0008427A" w:rsidRDefault="0008427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494C69" w14:textId="77777777" w:rsidR="00636E53" w:rsidRDefault="00636E53">
      <w:pPr>
        <w:spacing w:after="0" w:line="240" w:lineRule="auto"/>
      </w:pPr>
      <w:r>
        <w:separator/>
      </w:r>
    </w:p>
  </w:footnote>
  <w:footnote w:type="continuationSeparator" w:id="0">
    <w:p w14:paraId="2221E4CF" w14:textId="77777777" w:rsidR="00636E53" w:rsidRDefault="00636E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A0743" w14:textId="77777777" w:rsidR="0008427A" w:rsidRDefault="0008427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36C37" w14:textId="77777777" w:rsidR="00C4605E" w:rsidRDefault="003D58A4" w:rsidP="000A396A">
    <w:pPr>
      <w:pStyle w:val="Nagwek"/>
      <w:ind w:left="-1417"/>
    </w:pPr>
    <w:r>
      <w:rPr>
        <w:noProof/>
        <w:lang w:eastAsia="pl-PL"/>
      </w:rPr>
      <w:drawing>
        <wp:anchor distT="0" distB="0" distL="114300" distR="114300" simplePos="0" relativeHeight="251659264" behindDoc="1" locked="0" layoutInCell="1" allowOverlap="1" wp14:anchorId="498C1650" wp14:editId="6F31047C">
          <wp:simplePos x="0" y="0"/>
          <wp:positionH relativeFrom="column">
            <wp:posOffset>-947421</wp:posOffset>
          </wp:positionH>
          <wp:positionV relativeFrom="paragraph">
            <wp:posOffset>47625</wp:posOffset>
          </wp:positionV>
          <wp:extent cx="7577627" cy="10714355"/>
          <wp:effectExtent l="0" t="0" r="4445" b="0"/>
          <wp:wrapNone/>
          <wp:docPr id="31" name="Obraz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7627" cy="1071435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08694" w14:textId="77777777" w:rsidR="0008427A" w:rsidRDefault="0008427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A3259"/>
    <w:multiLevelType w:val="hybridMultilevel"/>
    <w:tmpl w:val="C4B00C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1A84546"/>
    <w:multiLevelType w:val="hybridMultilevel"/>
    <w:tmpl w:val="92B009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50C3C34"/>
    <w:multiLevelType w:val="hybridMultilevel"/>
    <w:tmpl w:val="C29C908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07DA78BE"/>
    <w:multiLevelType w:val="hybridMultilevel"/>
    <w:tmpl w:val="AB566E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0E76DB7"/>
    <w:multiLevelType w:val="hybridMultilevel"/>
    <w:tmpl w:val="A5D8EB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8917AA6"/>
    <w:multiLevelType w:val="hybridMultilevel"/>
    <w:tmpl w:val="DBCA9618"/>
    <w:lvl w:ilvl="0" w:tplc="6DEED6B0">
      <w:numFmt w:val="bullet"/>
      <w:lvlText w:val="•"/>
      <w:lvlJc w:val="left"/>
      <w:pPr>
        <w:ind w:left="720" w:hanging="360"/>
      </w:pPr>
      <w:rPr>
        <w:rFonts w:ascii="Century Gothic" w:eastAsiaTheme="minorHAnsi" w:hAnsi="Century Gothic"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5692A14"/>
    <w:multiLevelType w:val="hybridMultilevel"/>
    <w:tmpl w:val="022E0C92"/>
    <w:lvl w:ilvl="0" w:tplc="6DEED6B0">
      <w:numFmt w:val="bullet"/>
      <w:lvlText w:val="•"/>
      <w:lvlJc w:val="left"/>
      <w:pPr>
        <w:ind w:left="720" w:hanging="360"/>
      </w:pPr>
      <w:rPr>
        <w:rFonts w:ascii="Century Gothic" w:eastAsiaTheme="minorHAnsi" w:hAnsi="Century Gothic"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6867C86"/>
    <w:multiLevelType w:val="hybridMultilevel"/>
    <w:tmpl w:val="078CBFB0"/>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7E348D8"/>
    <w:multiLevelType w:val="hybridMultilevel"/>
    <w:tmpl w:val="74A0C2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B2A6D41"/>
    <w:multiLevelType w:val="multilevel"/>
    <w:tmpl w:val="601CA338"/>
    <w:lvl w:ilvl="0">
      <w:start w:val="1"/>
      <w:numFmt w:val="decimal"/>
      <w:lvlText w:val="%1."/>
      <w:lvlJc w:val="left"/>
      <w:pPr>
        <w:tabs>
          <w:tab w:val="num" w:pos="360"/>
        </w:tabs>
        <w:ind w:left="360" w:hanging="360"/>
      </w:pPr>
      <w:rPr>
        <w:rFonts w:ascii="Times New Roman" w:eastAsia="Arial Unicode MS" w:hAnsi="Times New Roman" w:cs="Times New Roman" w:hint="default"/>
        <w:color w:val="auto"/>
      </w:rPr>
    </w:lvl>
    <w:lvl w:ilvl="1">
      <w:start w:val="1"/>
      <w:numFmt w:val="decimal"/>
      <w:lvlText w:val="%2."/>
      <w:lvlJc w:val="left"/>
      <w:pPr>
        <w:tabs>
          <w:tab w:val="num" w:pos="1021"/>
        </w:tabs>
        <w:ind w:left="1021" w:hanging="661"/>
      </w:pPr>
      <w:rPr>
        <w:rFonts w:ascii="Times New Roman" w:eastAsia="Arial Unicode MS" w:hAnsi="Times New Roman" w:cs="Times New Roman" w:hint="default"/>
        <w:b w:val="0"/>
        <w:strike w:val="0"/>
        <w:dstrike w:val="0"/>
        <w:color w:val="auto"/>
        <w:u w:val="none"/>
        <w:effect w:val="none"/>
      </w:rPr>
    </w:lvl>
    <w:lvl w:ilvl="2">
      <w:start w:val="1"/>
      <w:numFmt w:val="decimal"/>
      <w:lvlText w:val="%1.%2.%3."/>
      <w:lvlJc w:val="left"/>
      <w:pPr>
        <w:tabs>
          <w:tab w:val="num" w:pos="1531"/>
        </w:tabs>
        <w:ind w:left="1531" w:hanging="811"/>
      </w:pPr>
      <w:rPr>
        <w:color w:val="auto"/>
      </w:rPr>
    </w:lvl>
    <w:lvl w:ilvl="3">
      <w:start w:val="1"/>
      <w:numFmt w:val="lowerLetter"/>
      <w:pStyle w:val="Akapitzlist"/>
      <w:lvlText w:val="%4)"/>
      <w:lvlJc w:val="left"/>
      <w:pPr>
        <w:tabs>
          <w:tab w:val="num" w:pos="1588"/>
        </w:tabs>
        <w:ind w:left="1588" w:hanging="508"/>
      </w:pPr>
      <w:rPr>
        <w:strike w:val="0"/>
        <w:dstrike w:val="0"/>
        <w:color w:val="auto"/>
        <w:u w:val="none"/>
        <w:effect w:val="none"/>
      </w:rPr>
    </w:lvl>
    <w:lvl w:ilvl="4">
      <w:start w:val="1"/>
      <w:numFmt w:val="decimal"/>
      <w:lvlText w:val="%5)"/>
      <w:lvlJc w:val="left"/>
      <w:pPr>
        <w:tabs>
          <w:tab w:val="num" w:pos="1758"/>
        </w:tabs>
        <w:ind w:left="1758" w:hanging="318"/>
      </w:pPr>
      <w:rPr>
        <w:rFonts w:ascii="Times New Roman" w:eastAsia="Arial Unicode MS" w:hAnsi="Times New Roman" w:cs="Times New Roman" w:hint="default"/>
      </w:r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569C6FD5"/>
    <w:multiLevelType w:val="hybridMultilevel"/>
    <w:tmpl w:val="C63A4A16"/>
    <w:lvl w:ilvl="0" w:tplc="04150001">
      <w:start w:val="1"/>
      <w:numFmt w:val="bullet"/>
      <w:lvlText w:val=""/>
      <w:lvlJc w:val="left"/>
      <w:pPr>
        <w:ind w:left="720" w:hanging="360"/>
      </w:pPr>
      <w:rPr>
        <w:rFonts w:ascii="Symbol" w:hAnsi="Symbol" w:hint="default"/>
      </w:rPr>
    </w:lvl>
    <w:lvl w:ilvl="1" w:tplc="A9C2FC44">
      <w:numFmt w:val="bullet"/>
      <w:lvlText w:val="-"/>
      <w:lvlJc w:val="left"/>
      <w:pPr>
        <w:ind w:left="1440" w:hanging="360"/>
      </w:pPr>
      <w:rPr>
        <w:rFonts w:ascii="Century Gothic" w:eastAsia="Calibri" w:hAnsi="Century Gothic"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9C40CF6"/>
    <w:multiLevelType w:val="hybridMultilevel"/>
    <w:tmpl w:val="B98E21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7627397"/>
    <w:multiLevelType w:val="hybridMultilevel"/>
    <w:tmpl w:val="A4422142"/>
    <w:lvl w:ilvl="0" w:tplc="8C005148">
      <w:numFmt w:val="bullet"/>
      <w:lvlText w:val="-"/>
      <w:lvlJc w:val="left"/>
      <w:pPr>
        <w:ind w:left="1080" w:hanging="360"/>
      </w:pPr>
      <w:rPr>
        <w:rFonts w:ascii="Century Gothic" w:eastAsia="Times New Roman" w:hAnsi="Century Gothic"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6FC06F62"/>
    <w:multiLevelType w:val="hybridMultilevel"/>
    <w:tmpl w:val="A4F6E766"/>
    <w:lvl w:ilvl="0" w:tplc="B630D89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07F0AA6"/>
    <w:multiLevelType w:val="multilevel"/>
    <w:tmpl w:val="5A36372E"/>
    <w:lvl w:ilvl="0">
      <w:start w:val="1"/>
      <w:numFmt w:val="bullet"/>
      <w:lvlText w:val=""/>
      <w:lvlJc w:val="left"/>
      <w:pPr>
        <w:ind w:left="720" w:hanging="360"/>
      </w:pPr>
      <w:rPr>
        <w:rFonts w:ascii="Symbol" w:hAnsi="Symbol" w:cs="Symbol" w:hint="default"/>
        <w:color w:val="00000A"/>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76C827D1"/>
    <w:multiLevelType w:val="hybridMultilevel"/>
    <w:tmpl w:val="897A72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num>
  <w:num w:numId="4">
    <w:abstractNumId w:val="11"/>
  </w:num>
  <w:num w:numId="5">
    <w:abstractNumId w:val="15"/>
  </w:num>
  <w:num w:numId="6">
    <w:abstractNumId w:val="7"/>
  </w:num>
  <w:num w:numId="7">
    <w:abstractNumId w:val="14"/>
  </w:num>
  <w:num w:numId="8">
    <w:abstractNumId w:val="12"/>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
  </w:num>
  <w:num w:numId="12">
    <w:abstractNumId w:val="3"/>
  </w:num>
  <w:num w:numId="13">
    <w:abstractNumId w:val="5"/>
  </w:num>
  <w:num w:numId="14">
    <w:abstractNumId w:val="4"/>
  </w:num>
  <w:num w:numId="15">
    <w:abstractNumId w:val="6"/>
  </w:num>
  <w:num w:numId="16">
    <w:abstractNumId w:val="8"/>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958"/>
    <w:rsid w:val="000123A2"/>
    <w:rsid w:val="00057248"/>
    <w:rsid w:val="0008427A"/>
    <w:rsid w:val="00086D12"/>
    <w:rsid w:val="00097D04"/>
    <w:rsid w:val="000C3399"/>
    <w:rsid w:val="000F7DF9"/>
    <w:rsid w:val="001467F0"/>
    <w:rsid w:val="00151B04"/>
    <w:rsid w:val="00152F1F"/>
    <w:rsid w:val="00160A40"/>
    <w:rsid w:val="001967DF"/>
    <w:rsid w:val="001A33D9"/>
    <w:rsid w:val="001A4554"/>
    <w:rsid w:val="001B54F5"/>
    <w:rsid w:val="002202A0"/>
    <w:rsid w:val="00220640"/>
    <w:rsid w:val="002556D2"/>
    <w:rsid w:val="0027053A"/>
    <w:rsid w:val="002A05C4"/>
    <w:rsid w:val="002C0F09"/>
    <w:rsid w:val="002F7D8D"/>
    <w:rsid w:val="00321C12"/>
    <w:rsid w:val="00352207"/>
    <w:rsid w:val="0038499B"/>
    <w:rsid w:val="003926B8"/>
    <w:rsid w:val="003D58A4"/>
    <w:rsid w:val="003F0AB1"/>
    <w:rsid w:val="0040038E"/>
    <w:rsid w:val="004009F6"/>
    <w:rsid w:val="00401B85"/>
    <w:rsid w:val="00402C34"/>
    <w:rsid w:val="0040575F"/>
    <w:rsid w:val="00452142"/>
    <w:rsid w:val="004A7B9A"/>
    <w:rsid w:val="004B7BBE"/>
    <w:rsid w:val="004C2E68"/>
    <w:rsid w:val="004F678E"/>
    <w:rsid w:val="00512F1C"/>
    <w:rsid w:val="00522B2F"/>
    <w:rsid w:val="005A10B5"/>
    <w:rsid w:val="005A33D6"/>
    <w:rsid w:val="005A714C"/>
    <w:rsid w:val="005D3FF5"/>
    <w:rsid w:val="00636E53"/>
    <w:rsid w:val="006403D4"/>
    <w:rsid w:val="00675FCE"/>
    <w:rsid w:val="006C0CBB"/>
    <w:rsid w:val="006C257A"/>
    <w:rsid w:val="006D3BC0"/>
    <w:rsid w:val="006D62C9"/>
    <w:rsid w:val="00700249"/>
    <w:rsid w:val="00704C0E"/>
    <w:rsid w:val="00750612"/>
    <w:rsid w:val="00773283"/>
    <w:rsid w:val="007F7307"/>
    <w:rsid w:val="00804FC5"/>
    <w:rsid w:val="00842D60"/>
    <w:rsid w:val="00844F32"/>
    <w:rsid w:val="008A2EA1"/>
    <w:rsid w:val="008A421F"/>
    <w:rsid w:val="008E4990"/>
    <w:rsid w:val="00920B3A"/>
    <w:rsid w:val="00920D56"/>
    <w:rsid w:val="00935136"/>
    <w:rsid w:val="00936A28"/>
    <w:rsid w:val="0098593E"/>
    <w:rsid w:val="009C223D"/>
    <w:rsid w:val="009C31B0"/>
    <w:rsid w:val="009E01EC"/>
    <w:rsid w:val="009F2E49"/>
    <w:rsid w:val="00A10021"/>
    <w:rsid w:val="00A10D59"/>
    <w:rsid w:val="00A929F1"/>
    <w:rsid w:val="00A95281"/>
    <w:rsid w:val="00AA53F4"/>
    <w:rsid w:val="00AB7EB9"/>
    <w:rsid w:val="00AF52FC"/>
    <w:rsid w:val="00B07BE4"/>
    <w:rsid w:val="00B12EAD"/>
    <w:rsid w:val="00B20C82"/>
    <w:rsid w:val="00B263C9"/>
    <w:rsid w:val="00B45A8A"/>
    <w:rsid w:val="00B65BD8"/>
    <w:rsid w:val="00B843FB"/>
    <w:rsid w:val="00B920C4"/>
    <w:rsid w:val="00B95701"/>
    <w:rsid w:val="00BA7E1E"/>
    <w:rsid w:val="00BE238D"/>
    <w:rsid w:val="00BF3938"/>
    <w:rsid w:val="00C063BF"/>
    <w:rsid w:val="00C4605E"/>
    <w:rsid w:val="00C575D5"/>
    <w:rsid w:val="00C718B4"/>
    <w:rsid w:val="00C7619E"/>
    <w:rsid w:val="00C76E90"/>
    <w:rsid w:val="00C830F8"/>
    <w:rsid w:val="00C90827"/>
    <w:rsid w:val="00C95EF1"/>
    <w:rsid w:val="00CC2210"/>
    <w:rsid w:val="00D510D4"/>
    <w:rsid w:val="00D86229"/>
    <w:rsid w:val="00DA1A34"/>
    <w:rsid w:val="00DA2D18"/>
    <w:rsid w:val="00DA7D18"/>
    <w:rsid w:val="00DC52DE"/>
    <w:rsid w:val="00E06AE1"/>
    <w:rsid w:val="00E12958"/>
    <w:rsid w:val="00E22677"/>
    <w:rsid w:val="00E27E22"/>
    <w:rsid w:val="00EB2CA0"/>
    <w:rsid w:val="00EF0CE1"/>
    <w:rsid w:val="00F35119"/>
    <w:rsid w:val="00F42495"/>
    <w:rsid w:val="00F97175"/>
    <w:rsid w:val="00FA3A5B"/>
    <w:rsid w:val="00FD1B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EA2AFBA"/>
  <w15:chartTrackingRefBased/>
  <w15:docId w15:val="{244DEF91-7F9C-4B25-8981-CBD0A3B4E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20B3A"/>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basedOn w:val="Domylnaczcionkaakapitu"/>
    <w:link w:val="Nagwek"/>
    <w:uiPriority w:val="99"/>
    <w:rsid w:val="00920B3A"/>
    <w:rPr>
      <w:rFonts w:ascii="Calibri" w:eastAsia="Calibri" w:hAnsi="Calibri" w:cs="Times New Roman"/>
    </w:rPr>
  </w:style>
  <w:style w:type="paragraph" w:styleId="Stopka">
    <w:name w:val="footer"/>
    <w:basedOn w:val="Normalny"/>
    <w:link w:val="StopkaZnak"/>
    <w:uiPriority w:val="99"/>
    <w:unhideWhenUsed/>
    <w:rsid w:val="00920B3A"/>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920B3A"/>
    <w:rPr>
      <w:rFonts w:ascii="Calibri" w:eastAsia="Calibri" w:hAnsi="Calibri" w:cs="Times New Roman"/>
    </w:rPr>
  </w:style>
  <w:style w:type="paragraph" w:styleId="Akapitzlist">
    <w:name w:val="List Paragraph"/>
    <w:basedOn w:val="Normalny"/>
    <w:uiPriority w:val="34"/>
    <w:qFormat/>
    <w:rsid w:val="00920B3A"/>
    <w:pPr>
      <w:numPr>
        <w:ilvl w:val="3"/>
        <w:numId w:val="1"/>
      </w:numPr>
      <w:tabs>
        <w:tab w:val="left" w:pos="851"/>
      </w:tabs>
      <w:spacing w:after="0" w:line="240" w:lineRule="auto"/>
      <w:jc w:val="both"/>
    </w:pPr>
    <w:rPr>
      <w:rFonts w:ascii="Times New Roman" w:eastAsia="Times New Roman" w:hAnsi="Times New Roman" w:cs="Times New Roman"/>
      <w:iCs/>
      <w:sz w:val="24"/>
      <w:szCs w:val="24"/>
      <w:lang w:eastAsia="pl-PL"/>
    </w:rPr>
  </w:style>
  <w:style w:type="character" w:styleId="Hipercze">
    <w:name w:val="Hyperlink"/>
    <w:uiPriority w:val="99"/>
    <w:unhideWhenUsed/>
    <w:rsid w:val="00920B3A"/>
    <w:rPr>
      <w:color w:val="0563C1"/>
      <w:u w:val="single"/>
    </w:rPr>
  </w:style>
  <w:style w:type="character" w:customStyle="1" w:styleId="tlid-translation">
    <w:name w:val="tlid-translation"/>
    <w:basedOn w:val="Domylnaczcionkaakapitu"/>
    <w:rsid w:val="00920B3A"/>
  </w:style>
  <w:style w:type="character" w:customStyle="1" w:styleId="Nierozpoznanawzmianka1">
    <w:name w:val="Nierozpoznana wzmianka1"/>
    <w:basedOn w:val="Domylnaczcionkaakapitu"/>
    <w:uiPriority w:val="99"/>
    <w:semiHidden/>
    <w:unhideWhenUsed/>
    <w:rsid w:val="00B45A8A"/>
    <w:rPr>
      <w:color w:val="605E5C"/>
      <w:shd w:val="clear" w:color="auto" w:fill="E1DFDD"/>
    </w:rPr>
  </w:style>
  <w:style w:type="character" w:styleId="UyteHipercze">
    <w:name w:val="FollowedHyperlink"/>
    <w:basedOn w:val="Domylnaczcionkaakapitu"/>
    <w:uiPriority w:val="99"/>
    <w:semiHidden/>
    <w:unhideWhenUsed/>
    <w:rsid w:val="00B07BE4"/>
    <w:rPr>
      <w:color w:val="954F72" w:themeColor="followedHyperlink"/>
      <w:u w:val="single"/>
    </w:rPr>
  </w:style>
  <w:style w:type="character" w:styleId="Nierozpoznanawzmianka">
    <w:name w:val="Unresolved Mention"/>
    <w:basedOn w:val="Domylnaczcionkaakapitu"/>
    <w:uiPriority w:val="99"/>
    <w:semiHidden/>
    <w:unhideWhenUsed/>
    <w:rsid w:val="009351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90591">
      <w:bodyDiv w:val="1"/>
      <w:marLeft w:val="0"/>
      <w:marRight w:val="0"/>
      <w:marTop w:val="0"/>
      <w:marBottom w:val="0"/>
      <w:divBdr>
        <w:top w:val="none" w:sz="0" w:space="0" w:color="auto"/>
        <w:left w:val="none" w:sz="0" w:space="0" w:color="auto"/>
        <w:bottom w:val="none" w:sz="0" w:space="0" w:color="auto"/>
        <w:right w:val="none" w:sz="0" w:space="0" w:color="auto"/>
      </w:divBdr>
    </w:div>
    <w:div w:id="56321676">
      <w:bodyDiv w:val="1"/>
      <w:marLeft w:val="0"/>
      <w:marRight w:val="0"/>
      <w:marTop w:val="0"/>
      <w:marBottom w:val="0"/>
      <w:divBdr>
        <w:top w:val="none" w:sz="0" w:space="0" w:color="auto"/>
        <w:left w:val="none" w:sz="0" w:space="0" w:color="auto"/>
        <w:bottom w:val="none" w:sz="0" w:space="0" w:color="auto"/>
        <w:right w:val="none" w:sz="0" w:space="0" w:color="auto"/>
      </w:divBdr>
    </w:div>
    <w:div w:id="99879500">
      <w:bodyDiv w:val="1"/>
      <w:marLeft w:val="0"/>
      <w:marRight w:val="0"/>
      <w:marTop w:val="0"/>
      <w:marBottom w:val="0"/>
      <w:divBdr>
        <w:top w:val="none" w:sz="0" w:space="0" w:color="auto"/>
        <w:left w:val="none" w:sz="0" w:space="0" w:color="auto"/>
        <w:bottom w:val="none" w:sz="0" w:space="0" w:color="auto"/>
        <w:right w:val="none" w:sz="0" w:space="0" w:color="auto"/>
      </w:divBdr>
    </w:div>
    <w:div w:id="396171215">
      <w:bodyDiv w:val="1"/>
      <w:marLeft w:val="0"/>
      <w:marRight w:val="0"/>
      <w:marTop w:val="0"/>
      <w:marBottom w:val="0"/>
      <w:divBdr>
        <w:top w:val="none" w:sz="0" w:space="0" w:color="auto"/>
        <w:left w:val="none" w:sz="0" w:space="0" w:color="auto"/>
        <w:bottom w:val="none" w:sz="0" w:space="0" w:color="auto"/>
        <w:right w:val="none" w:sz="0" w:space="0" w:color="auto"/>
      </w:divBdr>
    </w:div>
    <w:div w:id="437334517">
      <w:bodyDiv w:val="1"/>
      <w:marLeft w:val="0"/>
      <w:marRight w:val="0"/>
      <w:marTop w:val="0"/>
      <w:marBottom w:val="0"/>
      <w:divBdr>
        <w:top w:val="none" w:sz="0" w:space="0" w:color="auto"/>
        <w:left w:val="none" w:sz="0" w:space="0" w:color="auto"/>
        <w:bottom w:val="none" w:sz="0" w:space="0" w:color="auto"/>
        <w:right w:val="none" w:sz="0" w:space="0" w:color="auto"/>
      </w:divBdr>
    </w:div>
    <w:div w:id="605233709">
      <w:bodyDiv w:val="1"/>
      <w:marLeft w:val="0"/>
      <w:marRight w:val="0"/>
      <w:marTop w:val="0"/>
      <w:marBottom w:val="0"/>
      <w:divBdr>
        <w:top w:val="none" w:sz="0" w:space="0" w:color="auto"/>
        <w:left w:val="none" w:sz="0" w:space="0" w:color="auto"/>
        <w:bottom w:val="none" w:sz="0" w:space="0" w:color="auto"/>
        <w:right w:val="none" w:sz="0" w:space="0" w:color="auto"/>
      </w:divBdr>
    </w:div>
    <w:div w:id="1214807195">
      <w:bodyDiv w:val="1"/>
      <w:marLeft w:val="0"/>
      <w:marRight w:val="0"/>
      <w:marTop w:val="0"/>
      <w:marBottom w:val="0"/>
      <w:divBdr>
        <w:top w:val="none" w:sz="0" w:space="0" w:color="auto"/>
        <w:left w:val="none" w:sz="0" w:space="0" w:color="auto"/>
        <w:bottom w:val="none" w:sz="0" w:space="0" w:color="auto"/>
        <w:right w:val="none" w:sz="0" w:space="0" w:color="auto"/>
      </w:divBdr>
    </w:div>
    <w:div w:id="1525560056">
      <w:bodyDiv w:val="1"/>
      <w:marLeft w:val="0"/>
      <w:marRight w:val="0"/>
      <w:marTop w:val="0"/>
      <w:marBottom w:val="0"/>
      <w:divBdr>
        <w:top w:val="none" w:sz="0" w:space="0" w:color="auto"/>
        <w:left w:val="none" w:sz="0" w:space="0" w:color="auto"/>
        <w:bottom w:val="none" w:sz="0" w:space="0" w:color="auto"/>
        <w:right w:val="none" w:sz="0" w:space="0" w:color="auto"/>
      </w:divBdr>
    </w:div>
    <w:div w:id="1677421772">
      <w:bodyDiv w:val="1"/>
      <w:marLeft w:val="0"/>
      <w:marRight w:val="0"/>
      <w:marTop w:val="0"/>
      <w:marBottom w:val="0"/>
      <w:divBdr>
        <w:top w:val="none" w:sz="0" w:space="0" w:color="auto"/>
        <w:left w:val="none" w:sz="0" w:space="0" w:color="auto"/>
        <w:bottom w:val="none" w:sz="0" w:space="0" w:color="auto"/>
        <w:right w:val="none" w:sz="0" w:space="0" w:color="auto"/>
      </w:divBdr>
    </w:div>
    <w:div w:id="1905604657">
      <w:bodyDiv w:val="1"/>
      <w:marLeft w:val="0"/>
      <w:marRight w:val="0"/>
      <w:marTop w:val="0"/>
      <w:marBottom w:val="0"/>
      <w:divBdr>
        <w:top w:val="none" w:sz="0" w:space="0" w:color="auto"/>
        <w:left w:val="none" w:sz="0" w:space="0" w:color="auto"/>
        <w:bottom w:val="none" w:sz="0" w:space="0" w:color="auto"/>
        <w:right w:val="none" w:sz="0" w:space="0" w:color="auto"/>
      </w:divBdr>
    </w:div>
    <w:div w:id="1927304350">
      <w:bodyDiv w:val="1"/>
      <w:marLeft w:val="0"/>
      <w:marRight w:val="0"/>
      <w:marTop w:val="0"/>
      <w:marBottom w:val="0"/>
      <w:divBdr>
        <w:top w:val="none" w:sz="0" w:space="0" w:color="auto"/>
        <w:left w:val="none" w:sz="0" w:space="0" w:color="auto"/>
        <w:bottom w:val="none" w:sz="0" w:space="0" w:color="auto"/>
        <w:right w:val="none" w:sz="0" w:space="0" w:color="auto"/>
      </w:divBdr>
    </w:div>
    <w:div w:id="1952584217">
      <w:bodyDiv w:val="1"/>
      <w:marLeft w:val="0"/>
      <w:marRight w:val="0"/>
      <w:marTop w:val="0"/>
      <w:marBottom w:val="0"/>
      <w:divBdr>
        <w:top w:val="none" w:sz="0" w:space="0" w:color="auto"/>
        <w:left w:val="none" w:sz="0" w:space="0" w:color="auto"/>
        <w:bottom w:val="none" w:sz="0" w:space="0" w:color="auto"/>
        <w:right w:val="none" w:sz="0" w:space="0" w:color="auto"/>
      </w:divBdr>
    </w:div>
    <w:div w:id="210294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ystem.erecruiter.pl/FormTemplates/RecruitmentForm.aspx?WebID=fb9b065dc7ba49e5bf66dc8aff1b8ec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careers.mug.edu.pl/61028.html" TargetMode="External"/><Relationship Id="rId4" Type="http://schemas.openxmlformats.org/officeDocument/2006/relationships/settings" Target="settings.xml"/><Relationship Id="rId9" Type="http://schemas.openxmlformats.org/officeDocument/2006/relationships/hyperlink" Target="https://careers.mug.edu.pl/61031.html"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5030A-D4DE-4480-B25F-0FA0395F7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702</Words>
  <Characters>4216</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Dominika Enerlich</dc:creator>
  <cp:keywords/>
  <dc:description/>
  <cp:lastModifiedBy>Sylwia Gałązka</cp:lastModifiedBy>
  <cp:revision>5</cp:revision>
  <cp:lastPrinted>2022-01-21T11:55:00Z</cp:lastPrinted>
  <dcterms:created xsi:type="dcterms:W3CDTF">2025-03-07T09:28:00Z</dcterms:created>
  <dcterms:modified xsi:type="dcterms:W3CDTF">2025-12-01T09:30:00Z</dcterms:modified>
</cp:coreProperties>
</file>